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5E9" w:rsidRPr="00BC05E9" w:rsidRDefault="005E758D" w:rsidP="00BC05E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4"/>
          <w:szCs w:val="24"/>
          <w:lang w:eastAsia="ru-RU"/>
        </w:rPr>
        <w:drawing>
          <wp:inline distT="0" distB="0" distL="0" distR="0">
            <wp:extent cx="6493022" cy="8924925"/>
            <wp:effectExtent l="0" t="0" r="3175" b="0"/>
            <wp:docPr id="4" name="Рисунок 4" descr="C:\Users\Алабердино\Pictures\2021-06-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абердино\Pictures\2021-06-16\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97640" cy="8931272"/>
                    </a:xfrm>
                    <a:prstGeom prst="rect">
                      <a:avLst/>
                    </a:prstGeom>
                    <a:noFill/>
                    <a:ln>
                      <a:noFill/>
                    </a:ln>
                  </pic:spPr>
                </pic:pic>
              </a:graphicData>
            </a:graphic>
          </wp:inline>
        </w:drawing>
      </w:r>
      <w:r w:rsidRPr="005E758D">
        <w:rPr>
          <w:rFonts w:ascii="Times New Roman" w:eastAsia="Times New Roman" w:hAnsi="Times New Roman" w:cs="Times New Roman"/>
          <w:sz w:val="24"/>
          <w:szCs w:val="24"/>
          <w:lang w:eastAsia="ru-RU"/>
        </w:rPr>
        <w:t xml:space="preserve"> </w:t>
      </w:r>
    </w:p>
    <w:tbl>
      <w:tblPr>
        <w:tblW w:w="0" w:type="auto"/>
        <w:tblLook w:val="04A0" w:firstRow="1" w:lastRow="0" w:firstColumn="1" w:lastColumn="0" w:noHBand="0" w:noVBand="1"/>
      </w:tblPr>
      <w:tblGrid>
        <w:gridCol w:w="4785"/>
        <w:gridCol w:w="4786"/>
      </w:tblGrid>
      <w:tr w:rsidR="00BC05E9" w:rsidRPr="00BC05E9" w:rsidTr="00E7258E">
        <w:tc>
          <w:tcPr>
            <w:tcW w:w="4785" w:type="dxa"/>
            <w:shd w:val="clear" w:color="auto" w:fill="auto"/>
          </w:tcPr>
          <w:p w:rsidR="00BC05E9" w:rsidRPr="00BC05E9" w:rsidRDefault="00BC05E9" w:rsidP="00BC05E9">
            <w:pPr>
              <w:spacing w:after="0" w:line="240" w:lineRule="auto"/>
              <w:textAlignment w:val="baseline"/>
              <w:rPr>
                <w:rFonts w:ascii="Times New Roman" w:eastAsia="Times New Roman" w:hAnsi="Times New Roman" w:cs="Times New Roman"/>
                <w:sz w:val="24"/>
                <w:szCs w:val="24"/>
                <w:lang w:eastAsia="ru-RU"/>
              </w:rPr>
            </w:pPr>
          </w:p>
        </w:tc>
        <w:tc>
          <w:tcPr>
            <w:tcW w:w="4786" w:type="dxa"/>
            <w:shd w:val="clear" w:color="auto" w:fill="auto"/>
          </w:tcPr>
          <w:p w:rsidR="00BC05E9" w:rsidRPr="00BC05E9" w:rsidRDefault="00BC05E9" w:rsidP="00BC05E9">
            <w:pPr>
              <w:spacing w:after="0" w:line="240" w:lineRule="auto"/>
              <w:textAlignment w:val="baseline"/>
              <w:rPr>
                <w:rFonts w:ascii="Times New Roman" w:eastAsia="Times New Roman" w:hAnsi="Times New Roman" w:cs="Times New Roman"/>
                <w:sz w:val="24"/>
                <w:szCs w:val="24"/>
                <w:lang w:eastAsia="ru-RU"/>
              </w:rPr>
            </w:pPr>
          </w:p>
        </w:tc>
      </w:tr>
    </w:tbl>
    <w:p w:rsidR="00D44BAD" w:rsidRPr="00D44BAD" w:rsidRDefault="00D44BAD" w:rsidP="00BC05E9">
      <w:pPr>
        <w:pBdr>
          <w:bottom w:val="single" w:sz="6" w:space="1" w:color="auto"/>
        </w:pBdr>
        <w:spacing w:after="0" w:line="240" w:lineRule="auto"/>
        <w:contextualSpacing/>
        <w:jc w:val="center"/>
        <w:rPr>
          <w:rFonts w:ascii="Arial" w:eastAsia="Times New Roman" w:hAnsi="Arial" w:cs="Arial"/>
          <w:vanish/>
          <w:sz w:val="16"/>
          <w:szCs w:val="16"/>
          <w:lang w:eastAsia="ru-RU"/>
        </w:rPr>
      </w:pPr>
      <w:r w:rsidRPr="00D44BAD">
        <w:rPr>
          <w:rFonts w:ascii="Arial" w:eastAsia="Times New Roman" w:hAnsi="Arial" w:cs="Arial"/>
          <w:vanish/>
          <w:sz w:val="16"/>
          <w:szCs w:val="16"/>
          <w:lang w:eastAsia="ru-RU"/>
        </w:rPr>
        <w:t>Начало формы</w:t>
      </w:r>
    </w:p>
    <w:p w:rsidR="00D44BAD" w:rsidRPr="00D44BAD" w:rsidRDefault="00D44BAD" w:rsidP="00BC05E9">
      <w:pPr>
        <w:pBdr>
          <w:top w:val="single" w:sz="6" w:space="1" w:color="auto"/>
        </w:pBdr>
        <w:spacing w:after="0" w:line="240" w:lineRule="auto"/>
        <w:contextualSpacing/>
        <w:jc w:val="center"/>
        <w:rPr>
          <w:rFonts w:ascii="Arial" w:eastAsia="Times New Roman" w:hAnsi="Arial" w:cs="Arial"/>
          <w:vanish/>
          <w:sz w:val="16"/>
          <w:szCs w:val="16"/>
          <w:lang w:eastAsia="ru-RU"/>
        </w:rPr>
      </w:pPr>
      <w:r w:rsidRPr="00D44BAD">
        <w:rPr>
          <w:rFonts w:ascii="Arial" w:eastAsia="Times New Roman" w:hAnsi="Arial" w:cs="Arial"/>
          <w:vanish/>
          <w:sz w:val="16"/>
          <w:szCs w:val="16"/>
          <w:lang w:eastAsia="ru-RU"/>
        </w:rPr>
        <w:t>Конец формы</w:t>
      </w:r>
    </w:p>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D44BAD" w:rsidRPr="00D44BAD" w:rsidRDefault="00D44BAD" w:rsidP="005E758D">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 В настоящем Положении используются следующие понятия и определения: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5E758D">
        <w:rPr>
          <w:rFonts w:ascii="Times New Roman" w:eastAsia="Times New Roman" w:hAnsi="Times New Roman" w:cs="Times New Roman"/>
          <w:b/>
          <w:sz w:val="24"/>
          <w:szCs w:val="24"/>
          <w:lang w:eastAsia="ru-RU"/>
        </w:rPr>
        <w:t>система оплаты труда</w:t>
      </w:r>
      <w:r w:rsidRPr="00D44BAD">
        <w:rPr>
          <w:rFonts w:ascii="Times New Roman" w:eastAsia="Times New Roman" w:hAnsi="Times New Roman" w:cs="Times New Roman"/>
          <w:sz w:val="24"/>
          <w:szCs w:val="24"/>
          <w:lang w:eastAsia="ru-RU"/>
        </w:rPr>
        <w:t xml:space="preserve"> - совокупность норм, определяющих условия и </w:t>
      </w:r>
      <w:proofErr w:type="gramStart"/>
      <w:r w:rsidRPr="00D44BAD">
        <w:rPr>
          <w:rFonts w:ascii="Times New Roman" w:eastAsia="Times New Roman" w:hAnsi="Times New Roman" w:cs="Times New Roman"/>
          <w:sz w:val="24"/>
          <w:szCs w:val="24"/>
          <w:lang w:eastAsia="ru-RU"/>
        </w:rPr>
        <w:t>размеры оплаты труда</w:t>
      </w:r>
      <w:proofErr w:type="gramEnd"/>
      <w:r w:rsidRPr="00D44BAD">
        <w:rPr>
          <w:rFonts w:ascii="Times New Roman" w:eastAsia="Times New Roman" w:hAnsi="Times New Roman" w:cs="Times New Roman"/>
          <w:sz w:val="24"/>
          <w:szCs w:val="24"/>
          <w:lang w:eastAsia="ru-RU"/>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5E758D">
        <w:rPr>
          <w:rFonts w:ascii="Times New Roman" w:eastAsia="Times New Roman" w:hAnsi="Times New Roman" w:cs="Times New Roman"/>
          <w:b/>
          <w:sz w:val="24"/>
          <w:szCs w:val="24"/>
          <w:lang w:eastAsia="ru-RU"/>
        </w:rPr>
        <w:t>базовый оклад</w:t>
      </w:r>
      <w:r w:rsidRPr="00D44BAD">
        <w:rPr>
          <w:rFonts w:ascii="Times New Roman" w:eastAsia="Times New Roman" w:hAnsi="Times New Roman" w:cs="Times New Roman"/>
          <w:sz w:val="24"/>
          <w:szCs w:val="24"/>
          <w:lang w:eastAsia="ru-RU"/>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5E758D">
        <w:rPr>
          <w:rFonts w:ascii="Times New Roman" w:eastAsia="Times New Roman" w:hAnsi="Times New Roman" w:cs="Times New Roman"/>
          <w:b/>
          <w:sz w:val="24"/>
          <w:szCs w:val="24"/>
          <w:lang w:eastAsia="ru-RU"/>
        </w:rPr>
        <w:t>должностной оклад</w:t>
      </w:r>
      <w:r w:rsidRPr="00D44BAD">
        <w:rPr>
          <w:rFonts w:ascii="Times New Roman" w:eastAsia="Times New Roman" w:hAnsi="Times New Roman" w:cs="Times New Roman"/>
          <w:sz w:val="24"/>
          <w:szCs w:val="24"/>
          <w:lang w:eastAsia="ru-RU"/>
        </w:rPr>
        <w:t xml:space="preserve"> - фиксированный </w:t>
      </w:r>
      <w:proofErr w:type="gramStart"/>
      <w:r w:rsidRPr="00D44BAD">
        <w:rPr>
          <w:rFonts w:ascii="Times New Roman" w:eastAsia="Times New Roman" w:hAnsi="Times New Roman" w:cs="Times New Roman"/>
          <w:sz w:val="24"/>
          <w:szCs w:val="24"/>
          <w:lang w:eastAsia="ru-RU"/>
        </w:rPr>
        <w:t>размер оплаты труда</w:t>
      </w:r>
      <w:proofErr w:type="gramEnd"/>
      <w:r w:rsidRPr="00D44BAD">
        <w:rPr>
          <w:rFonts w:ascii="Times New Roman" w:eastAsia="Times New Roman" w:hAnsi="Times New Roman" w:cs="Times New Roman"/>
          <w:sz w:val="24"/>
          <w:szCs w:val="24"/>
          <w:lang w:eastAsia="ru-RU"/>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bookmarkStart w:id="0" w:name="_GoBack"/>
      <w:r w:rsidRPr="005E758D">
        <w:rPr>
          <w:rFonts w:ascii="Times New Roman" w:eastAsia="Times New Roman" w:hAnsi="Times New Roman" w:cs="Times New Roman"/>
          <w:b/>
          <w:sz w:val="24"/>
          <w:szCs w:val="24"/>
          <w:lang w:eastAsia="ru-RU"/>
        </w:rPr>
        <w:t>заработная плата</w:t>
      </w:r>
      <w:r w:rsidRPr="00D44BAD">
        <w:rPr>
          <w:rFonts w:ascii="Times New Roman" w:eastAsia="Times New Roman" w:hAnsi="Times New Roman" w:cs="Times New Roman"/>
          <w:sz w:val="24"/>
          <w:szCs w:val="24"/>
          <w:lang w:eastAsia="ru-RU"/>
        </w:rPr>
        <w:t xml:space="preserve"> </w:t>
      </w:r>
      <w:bookmarkEnd w:id="0"/>
      <w:r w:rsidRPr="00D44BAD">
        <w:rPr>
          <w:rFonts w:ascii="Times New Roman" w:eastAsia="Times New Roman" w:hAnsi="Times New Roman" w:cs="Times New Roman"/>
          <w:sz w:val="24"/>
          <w:szCs w:val="24"/>
          <w:lang w:eastAsia="ru-RU"/>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gramStart"/>
      <w:r w:rsidRPr="00D44BAD">
        <w:rPr>
          <w:rFonts w:ascii="Times New Roman" w:eastAsia="Times New Roman" w:hAnsi="Times New Roman" w:cs="Times New Roman"/>
          <w:sz w:val="24"/>
          <w:szCs w:val="24"/>
          <w:lang w:eastAsia="ru-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стимулирующего характера - доплаты и надбавки стимулирующего характера, премии и иные поощрительные выплаты.</w:t>
      </w:r>
    </w:p>
    <w:p w:rsidR="00362CBA" w:rsidRDefault="00362CBA" w:rsidP="00BC05E9">
      <w:pPr>
        <w:pStyle w:val="a6"/>
        <w:contextualSpacing/>
        <w:rPr>
          <w:color w:val="000000"/>
          <w:sz w:val="16"/>
          <w:szCs w:val="16"/>
          <w:shd w:val="clear" w:color="auto" w:fill="F0F0F0"/>
        </w:rPr>
      </w:pPr>
      <w:bookmarkStart w:id="1" w:name="sub_113"/>
      <w:r>
        <w:rPr>
          <w:color w:val="000000"/>
          <w:sz w:val="16"/>
          <w:szCs w:val="16"/>
          <w:shd w:val="clear" w:color="auto" w:fill="F0F0F0"/>
        </w:rPr>
        <w:t>Информация об изменениях:</w:t>
      </w:r>
    </w:p>
    <w:bookmarkEnd w:id="1"/>
    <w:p w:rsidR="00362CBA" w:rsidRPr="002746E7" w:rsidRDefault="00362CBA" w:rsidP="00BC05E9">
      <w:pPr>
        <w:pStyle w:val="a7"/>
        <w:contextualSpacing/>
        <w:rPr>
          <w:b/>
          <w:color w:val="auto"/>
          <w:shd w:val="clear" w:color="auto" w:fill="F0F0F0"/>
        </w:rPr>
      </w:pPr>
      <w:r>
        <w:t xml:space="preserve"> </w:t>
      </w:r>
      <w:r w:rsidRPr="002746E7">
        <w:rPr>
          <w:b/>
          <w:color w:val="auto"/>
          <w:shd w:val="clear" w:color="auto" w:fill="F0F0F0"/>
        </w:rPr>
        <w:t xml:space="preserve">Пункт 3 изменен с 1 сентября 2018 г. - </w:t>
      </w:r>
      <w:hyperlink r:id="rId8" w:history="1">
        <w:r w:rsidRPr="002746E7">
          <w:rPr>
            <w:rStyle w:val="a5"/>
            <w:rFonts w:cs="Times New Roman CYR"/>
            <w:b w:val="0"/>
            <w:color w:val="auto"/>
            <w:shd w:val="clear" w:color="auto" w:fill="F0F0F0"/>
          </w:rPr>
          <w:t>Постановление</w:t>
        </w:r>
      </w:hyperlink>
      <w:r w:rsidRPr="002746E7">
        <w:rPr>
          <w:b/>
          <w:color w:val="auto"/>
          <w:shd w:val="clear" w:color="auto" w:fill="F0F0F0"/>
        </w:rPr>
        <w:t xml:space="preserve"> Кабинета Министров Республики Татарстан от 29 декабря 2018 г. N 1262</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 Заработная плата (оплата труда работника) работников профессиональных квалификационных групп долж</w:t>
      </w:r>
      <w:r w:rsidR="00095691">
        <w:rPr>
          <w:rFonts w:ascii="Times New Roman" w:eastAsia="Times New Roman" w:hAnsi="Times New Roman" w:cs="Times New Roman"/>
          <w:sz w:val="24"/>
          <w:szCs w:val="24"/>
          <w:lang w:eastAsia="ru-RU"/>
        </w:rPr>
        <w:t>ностей работников образования</w:t>
      </w:r>
      <w:r w:rsidRPr="00D44BAD">
        <w:rPr>
          <w:rFonts w:ascii="Times New Roman" w:eastAsia="Times New Roman" w:hAnsi="Times New Roman" w:cs="Times New Roman"/>
          <w:sz w:val="24"/>
          <w:szCs w:val="24"/>
          <w:lang w:eastAsia="ru-RU"/>
        </w:rPr>
        <w:t xml:space="preserve"> (далее - работники образования) в </w:t>
      </w:r>
      <w:r w:rsidR="005E175A">
        <w:rPr>
          <w:rFonts w:ascii="Times New Roman" w:eastAsia="Times New Roman" w:hAnsi="Times New Roman" w:cs="Times New Roman"/>
          <w:sz w:val="24"/>
          <w:szCs w:val="24"/>
          <w:lang w:eastAsia="ru-RU"/>
        </w:rPr>
        <w:t>МБДОУ «Детский сад «Милэшкэй» села Алабердино» (далее - дошкольная образовательная</w:t>
      </w:r>
      <w:r w:rsidRPr="00D44BAD">
        <w:rPr>
          <w:rFonts w:ascii="Times New Roman" w:eastAsia="Times New Roman" w:hAnsi="Times New Roman" w:cs="Times New Roman"/>
          <w:sz w:val="24"/>
          <w:szCs w:val="24"/>
          <w:lang w:eastAsia="ru-RU"/>
        </w:rPr>
        <w:t xml:space="preserve"> организаци</w:t>
      </w:r>
      <w:r w:rsidR="005E175A">
        <w:rPr>
          <w:rFonts w:ascii="Times New Roman" w:eastAsia="Times New Roman" w:hAnsi="Times New Roman" w:cs="Times New Roman"/>
          <w:sz w:val="24"/>
          <w:szCs w:val="24"/>
          <w:lang w:eastAsia="ru-RU"/>
        </w:rPr>
        <w:t>я</w:t>
      </w:r>
      <w:r w:rsidRPr="00D44BAD">
        <w:rPr>
          <w:rFonts w:ascii="Times New Roman" w:eastAsia="Times New Roman" w:hAnsi="Times New Roman" w:cs="Times New Roman"/>
          <w:sz w:val="24"/>
          <w:szCs w:val="24"/>
          <w:lang w:eastAsia="ru-RU"/>
        </w:rPr>
        <w:t xml:space="preserve">) определяется исходя </w:t>
      </w:r>
      <w:proofErr w:type="gramStart"/>
      <w:r w:rsidRPr="00D44BAD">
        <w:rPr>
          <w:rFonts w:ascii="Times New Roman" w:eastAsia="Times New Roman" w:hAnsi="Times New Roman" w:cs="Times New Roman"/>
          <w:sz w:val="24"/>
          <w:szCs w:val="24"/>
          <w:lang w:eastAsia="ru-RU"/>
        </w:rPr>
        <w:t>из</w:t>
      </w:r>
      <w:proofErr w:type="gramEnd"/>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должностных окладов;</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 компенсационного характера;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 стимулирующего характера.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4. </w:t>
      </w:r>
      <w:proofErr w:type="gramStart"/>
      <w:r w:rsidRPr="00D44BAD">
        <w:rPr>
          <w:rFonts w:ascii="Times New Roman" w:eastAsia="Times New Roman" w:hAnsi="Times New Roman" w:cs="Times New Roman"/>
          <w:sz w:val="24"/>
          <w:szCs w:val="24"/>
          <w:lang w:eastAsia="ru-RU"/>
        </w:rPr>
        <w:t>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w:t>
      </w:r>
      <w:proofErr w:type="gramEnd"/>
      <w:r w:rsidRPr="00D44BAD">
        <w:rPr>
          <w:rFonts w:ascii="Times New Roman" w:eastAsia="Times New Roman" w:hAnsi="Times New Roman" w:cs="Times New Roman"/>
          <w:sz w:val="24"/>
          <w:szCs w:val="24"/>
          <w:lang w:eastAsia="ru-RU"/>
        </w:rPr>
        <w:t xml:space="preserve"> ним сохраняется средняя заработная плата, изменения размера оплаты его труда осуществляются по окончании указанных периодов.</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 Руководител</w:t>
      </w:r>
      <w:r w:rsidR="00095691">
        <w:rPr>
          <w:rFonts w:ascii="Times New Roman" w:eastAsia="Times New Roman" w:hAnsi="Times New Roman" w:cs="Times New Roman"/>
          <w:sz w:val="24"/>
          <w:szCs w:val="24"/>
          <w:lang w:eastAsia="ru-RU"/>
        </w:rPr>
        <w:t>ь</w:t>
      </w:r>
      <w:r w:rsidRPr="00D44BAD">
        <w:rPr>
          <w:rFonts w:ascii="Times New Roman" w:eastAsia="Times New Roman" w:hAnsi="Times New Roman" w:cs="Times New Roman"/>
          <w:sz w:val="24"/>
          <w:szCs w:val="24"/>
          <w:lang w:eastAsia="ru-RU"/>
        </w:rPr>
        <w:t xml:space="preserve"> </w:t>
      </w:r>
      <w:r w:rsidR="00095691">
        <w:rPr>
          <w:rFonts w:ascii="Times New Roman" w:eastAsia="Times New Roman" w:hAnsi="Times New Roman" w:cs="Times New Roman"/>
          <w:sz w:val="24"/>
          <w:szCs w:val="24"/>
          <w:lang w:eastAsia="ru-RU"/>
        </w:rPr>
        <w:t>дошкольной образовательной организации</w:t>
      </w:r>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проверя</w:t>
      </w:r>
      <w:r w:rsidR="00095691">
        <w:rPr>
          <w:rFonts w:ascii="Times New Roman" w:eastAsia="Times New Roman" w:hAnsi="Times New Roman" w:cs="Times New Roman"/>
          <w:sz w:val="24"/>
          <w:szCs w:val="24"/>
          <w:lang w:eastAsia="ru-RU"/>
        </w:rPr>
        <w:t>е</w:t>
      </w:r>
      <w:r w:rsidRPr="00D44BAD">
        <w:rPr>
          <w:rFonts w:ascii="Times New Roman" w:eastAsia="Times New Roman" w:hAnsi="Times New Roman" w:cs="Times New Roman"/>
          <w:sz w:val="24"/>
          <w:szCs w:val="24"/>
          <w:lang w:eastAsia="ru-RU"/>
        </w:rPr>
        <w:t>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ежегодно составля</w:t>
      </w:r>
      <w:r w:rsidR="00095691">
        <w:rPr>
          <w:rFonts w:ascii="Times New Roman" w:eastAsia="Times New Roman" w:hAnsi="Times New Roman" w:cs="Times New Roman"/>
          <w:sz w:val="24"/>
          <w:szCs w:val="24"/>
          <w:lang w:eastAsia="ru-RU"/>
        </w:rPr>
        <w:t>е</w:t>
      </w:r>
      <w:r w:rsidRPr="00D44BAD">
        <w:rPr>
          <w:rFonts w:ascii="Times New Roman" w:eastAsia="Times New Roman" w:hAnsi="Times New Roman" w:cs="Times New Roman"/>
          <w:sz w:val="24"/>
          <w:szCs w:val="24"/>
          <w:lang w:eastAsia="ru-RU"/>
        </w:rPr>
        <w:t>т и утвержда</w:t>
      </w:r>
      <w:r w:rsidR="00095691">
        <w:rPr>
          <w:rFonts w:ascii="Times New Roman" w:eastAsia="Times New Roman" w:hAnsi="Times New Roman" w:cs="Times New Roman"/>
          <w:sz w:val="24"/>
          <w:szCs w:val="24"/>
          <w:lang w:eastAsia="ru-RU"/>
        </w:rPr>
        <w:t>е</w:t>
      </w:r>
      <w:r w:rsidRPr="00D44BAD">
        <w:rPr>
          <w:rFonts w:ascii="Times New Roman" w:eastAsia="Times New Roman" w:hAnsi="Times New Roman" w:cs="Times New Roman"/>
          <w:sz w:val="24"/>
          <w:szCs w:val="24"/>
          <w:lang w:eastAsia="ru-RU"/>
        </w:rPr>
        <w:t xml:space="preserve">т на работников </w:t>
      </w:r>
      <w:r w:rsidR="005E175A">
        <w:rPr>
          <w:rFonts w:ascii="Times New Roman" w:eastAsia="Times New Roman" w:hAnsi="Times New Roman" w:cs="Times New Roman"/>
          <w:sz w:val="24"/>
          <w:szCs w:val="24"/>
          <w:lang w:eastAsia="ru-RU"/>
        </w:rPr>
        <w:t xml:space="preserve">дошкольной образовательной организации  </w:t>
      </w:r>
      <w:r w:rsidRPr="00D44BAD">
        <w:rPr>
          <w:rFonts w:ascii="Times New Roman" w:eastAsia="Times New Roman" w:hAnsi="Times New Roman" w:cs="Times New Roman"/>
          <w:sz w:val="24"/>
          <w:szCs w:val="24"/>
          <w:lang w:eastAsia="ru-RU"/>
        </w:rPr>
        <w:t xml:space="preserve"> тарификационные списки;</w:t>
      </w:r>
    </w:p>
    <w:p w:rsidR="00D44BAD" w:rsidRPr="00D44BAD" w:rsidRDefault="00095691"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несет</w:t>
      </w:r>
      <w:r w:rsidR="00D44BAD" w:rsidRPr="00D44BAD">
        <w:rPr>
          <w:rFonts w:ascii="Times New Roman" w:eastAsia="Times New Roman" w:hAnsi="Times New Roman" w:cs="Times New Roman"/>
          <w:sz w:val="24"/>
          <w:szCs w:val="24"/>
          <w:lang w:eastAsia="ru-RU"/>
        </w:rPr>
        <w:t xml:space="preserve"> ответственность за своевременное и правильное определение размеров заработной платы работников </w:t>
      </w:r>
      <w:r w:rsidR="005E175A">
        <w:rPr>
          <w:rFonts w:ascii="Times New Roman" w:eastAsia="Times New Roman" w:hAnsi="Times New Roman" w:cs="Times New Roman"/>
          <w:sz w:val="24"/>
          <w:szCs w:val="24"/>
          <w:lang w:eastAsia="ru-RU"/>
        </w:rPr>
        <w:t>дошкольной образовательной организации</w:t>
      </w:r>
      <w:proofErr w:type="gramStart"/>
      <w:r w:rsidR="005E175A">
        <w:rPr>
          <w:rFonts w:ascii="Times New Roman" w:eastAsia="Times New Roman" w:hAnsi="Times New Roman" w:cs="Times New Roman"/>
          <w:sz w:val="24"/>
          <w:szCs w:val="24"/>
          <w:lang w:eastAsia="ru-RU"/>
        </w:rPr>
        <w:t xml:space="preserve">  </w:t>
      </w:r>
      <w:r w:rsidR="00D44BAD" w:rsidRPr="00D44BAD">
        <w:rPr>
          <w:rFonts w:ascii="Times New Roman" w:eastAsia="Times New Roman" w:hAnsi="Times New Roman" w:cs="Times New Roman"/>
          <w:sz w:val="24"/>
          <w:szCs w:val="24"/>
          <w:lang w:eastAsia="ru-RU"/>
        </w:rPr>
        <w:t>.</w:t>
      </w:r>
      <w:proofErr w:type="gramEnd"/>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6. Учредител</w:t>
      </w:r>
      <w:r w:rsidR="00095691">
        <w:rPr>
          <w:rFonts w:ascii="Times New Roman" w:eastAsia="Times New Roman" w:hAnsi="Times New Roman" w:cs="Times New Roman"/>
          <w:sz w:val="24"/>
          <w:szCs w:val="24"/>
          <w:lang w:eastAsia="ru-RU"/>
        </w:rPr>
        <w:t>ь</w:t>
      </w:r>
      <w:r w:rsidRPr="00D44BAD">
        <w:rPr>
          <w:rFonts w:ascii="Times New Roman" w:eastAsia="Times New Roman" w:hAnsi="Times New Roman" w:cs="Times New Roman"/>
          <w:sz w:val="24"/>
          <w:szCs w:val="24"/>
          <w:lang w:eastAsia="ru-RU"/>
        </w:rPr>
        <w:t xml:space="preserve"> </w:t>
      </w:r>
      <w:r w:rsidR="005E175A">
        <w:rPr>
          <w:rFonts w:ascii="Times New Roman" w:eastAsia="Times New Roman" w:hAnsi="Times New Roman" w:cs="Times New Roman"/>
          <w:sz w:val="24"/>
          <w:szCs w:val="24"/>
          <w:lang w:eastAsia="ru-RU"/>
        </w:rPr>
        <w:t>дошкольной образовательной организации</w:t>
      </w:r>
      <w:proofErr w:type="gramStart"/>
      <w:r w:rsidR="005E175A">
        <w:rPr>
          <w:rFonts w:ascii="Times New Roman" w:eastAsia="Times New Roman" w:hAnsi="Times New Roman" w:cs="Times New Roman"/>
          <w:sz w:val="24"/>
          <w:szCs w:val="24"/>
          <w:lang w:eastAsia="ru-RU"/>
        </w:rPr>
        <w:t xml:space="preserve">  </w:t>
      </w:r>
      <w:r w:rsidRPr="00D44BAD">
        <w:rPr>
          <w:rFonts w:ascii="Times New Roman" w:eastAsia="Times New Roman" w:hAnsi="Times New Roman" w:cs="Times New Roman"/>
          <w:sz w:val="24"/>
          <w:szCs w:val="24"/>
          <w:lang w:eastAsia="ru-RU"/>
        </w:rPr>
        <w:t>:</w:t>
      </w:r>
      <w:proofErr w:type="gramEnd"/>
    </w:p>
    <w:p w:rsidR="00D44BAD" w:rsidRPr="00D44BAD" w:rsidRDefault="00095691"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proofErr w:type="gramStart"/>
      <w:r>
        <w:rPr>
          <w:rFonts w:ascii="Times New Roman" w:eastAsia="Times New Roman" w:hAnsi="Times New Roman" w:cs="Times New Roman"/>
          <w:sz w:val="24"/>
          <w:szCs w:val="24"/>
          <w:lang w:eastAsia="ru-RU"/>
        </w:rPr>
        <w:t>утверждае</w:t>
      </w:r>
      <w:r w:rsidR="00D44BAD" w:rsidRPr="00D44BAD">
        <w:rPr>
          <w:rFonts w:ascii="Times New Roman" w:eastAsia="Times New Roman" w:hAnsi="Times New Roman" w:cs="Times New Roman"/>
          <w:sz w:val="24"/>
          <w:szCs w:val="24"/>
          <w:lang w:eastAsia="ru-RU"/>
        </w:rPr>
        <w:t>т</w:t>
      </w:r>
      <w:proofErr w:type="gramEnd"/>
      <w:r w:rsidR="00D44BAD" w:rsidRPr="00D44BAD">
        <w:rPr>
          <w:rFonts w:ascii="Times New Roman" w:eastAsia="Times New Roman" w:hAnsi="Times New Roman" w:cs="Times New Roman"/>
          <w:sz w:val="24"/>
          <w:szCs w:val="24"/>
          <w:lang w:eastAsia="ru-RU"/>
        </w:rPr>
        <w:t xml:space="preserve"> </w:t>
      </w:r>
      <w:r w:rsidR="005E175A">
        <w:rPr>
          <w:rFonts w:ascii="Times New Roman" w:eastAsia="Times New Roman" w:hAnsi="Times New Roman" w:cs="Times New Roman"/>
          <w:sz w:val="24"/>
          <w:szCs w:val="24"/>
          <w:lang w:eastAsia="ru-RU"/>
        </w:rPr>
        <w:t>должностные оклады руководителю</w:t>
      </w:r>
      <w:r w:rsidR="00D44BAD" w:rsidRPr="00D44BAD">
        <w:rPr>
          <w:rFonts w:ascii="Times New Roman" w:eastAsia="Times New Roman" w:hAnsi="Times New Roman" w:cs="Times New Roman"/>
          <w:sz w:val="24"/>
          <w:szCs w:val="24"/>
          <w:lang w:eastAsia="ru-RU"/>
        </w:rPr>
        <w:t xml:space="preserve"> </w:t>
      </w:r>
      <w:r w:rsidR="005E175A">
        <w:rPr>
          <w:rFonts w:ascii="Times New Roman" w:eastAsia="Times New Roman" w:hAnsi="Times New Roman" w:cs="Times New Roman"/>
          <w:sz w:val="24"/>
          <w:szCs w:val="24"/>
          <w:lang w:eastAsia="ru-RU"/>
        </w:rPr>
        <w:t xml:space="preserve">дошкольной образовательной организации  </w:t>
      </w:r>
      <w:r w:rsidR="00D44BAD" w:rsidRPr="00D44BAD">
        <w:rPr>
          <w:rFonts w:ascii="Times New Roman" w:eastAsia="Times New Roman" w:hAnsi="Times New Roman" w:cs="Times New Roman"/>
          <w:sz w:val="24"/>
          <w:szCs w:val="24"/>
          <w:lang w:eastAsia="ru-RU"/>
        </w:rPr>
        <w:t xml:space="preserve"> на начало учебного года;</w:t>
      </w:r>
    </w:p>
    <w:p w:rsidR="00D44BAD" w:rsidRPr="00D44BAD" w:rsidRDefault="00095691"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w:t>
      </w:r>
      <w:r w:rsidR="00D44BAD" w:rsidRPr="00D44BAD">
        <w:rPr>
          <w:rFonts w:ascii="Times New Roman" w:eastAsia="Times New Roman" w:hAnsi="Times New Roman" w:cs="Times New Roman"/>
          <w:sz w:val="24"/>
          <w:szCs w:val="24"/>
          <w:lang w:eastAsia="ru-RU"/>
        </w:rPr>
        <w:t>т оценку эффективн</w:t>
      </w:r>
      <w:r w:rsidR="005E175A">
        <w:rPr>
          <w:rFonts w:ascii="Times New Roman" w:eastAsia="Times New Roman" w:hAnsi="Times New Roman" w:cs="Times New Roman"/>
          <w:sz w:val="24"/>
          <w:szCs w:val="24"/>
          <w:lang w:eastAsia="ru-RU"/>
        </w:rPr>
        <w:t>ости деятельности руководителя дошкольной образовательной организации</w:t>
      </w:r>
      <w:r w:rsidR="00D44BAD" w:rsidRPr="00D44BAD">
        <w:rPr>
          <w:rFonts w:ascii="Times New Roman" w:eastAsia="Times New Roman" w:hAnsi="Times New Roman" w:cs="Times New Roman"/>
          <w:sz w:val="24"/>
          <w:szCs w:val="24"/>
          <w:lang w:eastAsia="ru-RU"/>
        </w:rPr>
        <w:t xml:space="preserve">, на основании которой устанавливают </w:t>
      </w:r>
      <w:r w:rsidR="005E175A">
        <w:rPr>
          <w:rFonts w:ascii="Times New Roman" w:eastAsia="Times New Roman" w:hAnsi="Times New Roman" w:cs="Times New Roman"/>
          <w:sz w:val="24"/>
          <w:szCs w:val="24"/>
          <w:lang w:eastAsia="ru-RU"/>
        </w:rPr>
        <w:t>ему</w:t>
      </w:r>
      <w:r w:rsidR="00D44BAD" w:rsidRPr="00D44BAD">
        <w:rPr>
          <w:rFonts w:ascii="Times New Roman" w:eastAsia="Times New Roman" w:hAnsi="Times New Roman" w:cs="Times New Roman"/>
          <w:sz w:val="24"/>
          <w:szCs w:val="24"/>
          <w:lang w:eastAsia="ru-RU"/>
        </w:rPr>
        <w:t xml:space="preserve"> стимулирующие выплаты.</w:t>
      </w:r>
    </w:p>
    <w:p w:rsidR="00D44BAD" w:rsidRPr="00D44BAD" w:rsidRDefault="00D44BAD" w:rsidP="00BC05E9">
      <w:pPr>
        <w:spacing w:before="100" w:beforeAutospacing="1" w:after="100" w:afterAutospacing="1" w:line="240" w:lineRule="auto"/>
        <w:contextualSpacing/>
        <w:jc w:val="center"/>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br/>
      </w:r>
      <w:r w:rsidRPr="00D44BAD">
        <w:rPr>
          <w:rFonts w:ascii="Times New Roman" w:eastAsia="Times New Roman" w:hAnsi="Times New Roman" w:cs="Times New Roman"/>
          <w:b/>
          <w:bCs/>
          <w:sz w:val="27"/>
          <w:szCs w:val="27"/>
          <w:lang w:eastAsia="ru-RU"/>
        </w:rPr>
        <w:br/>
        <w:t xml:space="preserve">II. Определение базовых окладов работников в дошкольных образовательных организациях </w:t>
      </w:r>
    </w:p>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1. Базовые оклады </w:t>
      </w:r>
      <w:proofErr w:type="gramStart"/>
      <w:r w:rsidRPr="00D44BAD">
        <w:rPr>
          <w:rFonts w:ascii="Times New Roman" w:eastAsia="Times New Roman" w:hAnsi="Times New Roman" w:cs="Times New Roman"/>
          <w:sz w:val="24"/>
          <w:szCs w:val="24"/>
          <w:lang w:eastAsia="ru-RU"/>
        </w:rPr>
        <w:t>работников профессиональных квалификационных групп должностей работников образования</w:t>
      </w:r>
      <w:proofErr w:type="gramEnd"/>
      <w:r w:rsidRPr="00D44BAD">
        <w:rPr>
          <w:rFonts w:ascii="Times New Roman" w:eastAsia="Times New Roman" w:hAnsi="Times New Roman" w:cs="Times New Roman"/>
          <w:sz w:val="24"/>
          <w:szCs w:val="24"/>
          <w:lang w:eastAsia="ru-RU"/>
        </w:rPr>
        <w:t xml:space="preserve"> в дошкольн</w:t>
      </w:r>
      <w:r w:rsidR="00095691">
        <w:rPr>
          <w:rFonts w:ascii="Times New Roman" w:eastAsia="Times New Roman" w:hAnsi="Times New Roman" w:cs="Times New Roman"/>
          <w:sz w:val="24"/>
          <w:szCs w:val="24"/>
          <w:lang w:eastAsia="ru-RU"/>
        </w:rPr>
        <w:t>ой</w:t>
      </w:r>
      <w:r w:rsidRPr="00D44BAD">
        <w:rPr>
          <w:rFonts w:ascii="Times New Roman" w:eastAsia="Times New Roman" w:hAnsi="Times New Roman" w:cs="Times New Roman"/>
          <w:sz w:val="24"/>
          <w:szCs w:val="24"/>
          <w:lang w:eastAsia="ru-RU"/>
        </w:rPr>
        <w:t xml:space="preserve"> образовательн</w:t>
      </w:r>
      <w:r w:rsidR="00095691">
        <w:rPr>
          <w:rFonts w:ascii="Times New Roman" w:eastAsia="Times New Roman" w:hAnsi="Times New Roman" w:cs="Times New Roman"/>
          <w:sz w:val="24"/>
          <w:szCs w:val="24"/>
          <w:lang w:eastAsia="ru-RU"/>
        </w:rPr>
        <w:t>ой</w:t>
      </w:r>
      <w:r w:rsidRPr="00D44BAD">
        <w:rPr>
          <w:rFonts w:ascii="Times New Roman" w:eastAsia="Times New Roman" w:hAnsi="Times New Roman" w:cs="Times New Roman"/>
          <w:sz w:val="24"/>
          <w:szCs w:val="24"/>
          <w:lang w:eastAsia="ru-RU"/>
        </w:rPr>
        <w:t xml:space="preserve"> организаци</w:t>
      </w:r>
      <w:r w:rsidR="00095691">
        <w:rPr>
          <w:rFonts w:ascii="Times New Roman" w:eastAsia="Times New Roman" w:hAnsi="Times New Roman" w:cs="Times New Roman"/>
          <w:sz w:val="24"/>
          <w:szCs w:val="24"/>
          <w:lang w:eastAsia="ru-RU"/>
        </w:rPr>
        <w:t>и</w:t>
      </w:r>
      <w:r w:rsidRPr="00D44BAD">
        <w:rPr>
          <w:rFonts w:ascii="Times New Roman" w:eastAsia="Times New Roman" w:hAnsi="Times New Roman" w:cs="Times New Roman"/>
          <w:sz w:val="24"/>
          <w:szCs w:val="24"/>
          <w:lang w:eastAsia="ru-RU"/>
        </w:rPr>
        <w:t xml:space="preserve"> устанавлива</w:t>
      </w:r>
      <w:r w:rsidR="00095691">
        <w:rPr>
          <w:rFonts w:ascii="Times New Roman" w:eastAsia="Times New Roman" w:hAnsi="Times New Roman" w:cs="Times New Roman"/>
          <w:sz w:val="24"/>
          <w:szCs w:val="24"/>
          <w:lang w:eastAsia="ru-RU"/>
        </w:rPr>
        <w:t>е</w:t>
      </w:r>
      <w:r w:rsidRPr="00D44BAD">
        <w:rPr>
          <w:rFonts w:ascii="Times New Roman" w:eastAsia="Times New Roman" w:hAnsi="Times New Roman" w:cs="Times New Roman"/>
          <w:sz w:val="24"/>
          <w:szCs w:val="24"/>
          <w:lang w:eastAsia="ru-RU"/>
        </w:rPr>
        <w:t>тся в следующих размерах:</w:t>
      </w:r>
    </w:p>
    <w:tbl>
      <w:tblPr>
        <w:tblW w:w="9513"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2275"/>
        <w:gridCol w:w="79"/>
        <w:gridCol w:w="1676"/>
        <w:gridCol w:w="44"/>
        <w:gridCol w:w="1396"/>
        <w:gridCol w:w="1555"/>
        <w:gridCol w:w="2002"/>
      </w:tblGrid>
      <w:tr w:rsidR="00095691" w:rsidTr="00095691">
        <w:trPr>
          <w:gridBefore w:val="1"/>
          <w:wBefore w:w="486" w:type="dxa"/>
          <w:trHeight w:val="795"/>
        </w:trPr>
        <w:tc>
          <w:tcPr>
            <w:tcW w:w="2275"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Квалификационный</w:t>
            </w:r>
          </w:p>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уровень</w:t>
            </w:r>
          </w:p>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1799" w:type="dxa"/>
            <w:gridSpan w:val="3"/>
          </w:tcPr>
          <w:p w:rsidR="00095691" w:rsidRDefault="00095691" w:rsidP="00BC05E9">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p w:rsidR="00095691" w:rsidRDefault="00095691" w:rsidP="00BC05E9">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должности</w:t>
            </w:r>
          </w:p>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4953" w:type="dxa"/>
            <w:gridSpan w:val="3"/>
          </w:tcPr>
          <w:p w:rsidR="00095691" w:rsidRDefault="00095691" w:rsidP="00BC05E9">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базового оклада в месяц, рублей</w:t>
            </w:r>
          </w:p>
          <w:p w:rsidR="00095691" w:rsidRDefault="00095691" w:rsidP="00BC05E9">
            <w:pPr>
              <w:spacing w:line="240" w:lineRule="auto"/>
              <w:contextualSpacing/>
              <w:jc w:val="center"/>
              <w:rPr>
                <w:rFonts w:ascii="Times New Roman" w:eastAsia="Times New Roman" w:hAnsi="Times New Roman" w:cs="Times New Roman"/>
                <w:sz w:val="24"/>
                <w:szCs w:val="24"/>
                <w:lang w:eastAsia="ru-RU"/>
              </w:rPr>
            </w:pPr>
          </w:p>
          <w:p w:rsidR="00095691" w:rsidRDefault="00095691" w:rsidP="00BC05E9">
            <w:pPr>
              <w:spacing w:line="240" w:lineRule="auto"/>
              <w:contextualSpacing/>
              <w:jc w:val="center"/>
              <w:rPr>
                <w:rFonts w:ascii="Times New Roman" w:eastAsia="Times New Roman" w:hAnsi="Times New Roman" w:cs="Times New Roman"/>
                <w:sz w:val="24"/>
                <w:szCs w:val="24"/>
                <w:lang w:eastAsia="ru-RU"/>
              </w:rPr>
            </w:pPr>
          </w:p>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r>
      <w:tr w:rsidR="00095691" w:rsidTr="00095691">
        <w:trPr>
          <w:gridBefore w:val="1"/>
          <w:wBefore w:w="486" w:type="dxa"/>
          <w:trHeight w:val="861"/>
        </w:trPr>
        <w:tc>
          <w:tcPr>
            <w:tcW w:w="9027" w:type="dxa"/>
            <w:gridSpan w:val="7"/>
          </w:tcPr>
          <w:p w:rsidR="00095691" w:rsidRDefault="00095691" w:rsidP="00BC05E9">
            <w:pPr>
              <w:spacing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Профессиональная квалификационная группа должностей работников учебно-вспомогательного персонала второго уровня</w:t>
            </w:r>
          </w:p>
        </w:tc>
      </w:tr>
      <w:tr w:rsidR="00095691" w:rsidTr="00095691">
        <w:trPr>
          <w:gridBefore w:val="1"/>
          <w:wBefore w:w="486" w:type="dxa"/>
          <w:trHeight w:val="1350"/>
        </w:trPr>
        <w:tc>
          <w:tcPr>
            <w:tcW w:w="2275"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Первый квалификационный уровень</w:t>
            </w:r>
          </w:p>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1799" w:type="dxa"/>
            <w:gridSpan w:val="3"/>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Младший воспитатель</w:t>
            </w:r>
          </w:p>
        </w:tc>
        <w:tc>
          <w:tcPr>
            <w:tcW w:w="1396"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9550</w:t>
            </w:r>
          </w:p>
        </w:tc>
        <w:tc>
          <w:tcPr>
            <w:tcW w:w="1555"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10015</w:t>
            </w:r>
          </w:p>
        </w:tc>
        <w:tc>
          <w:tcPr>
            <w:tcW w:w="2002"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95691" w:rsidTr="00095691">
        <w:trPr>
          <w:gridBefore w:val="1"/>
          <w:wBefore w:w="486" w:type="dxa"/>
          <w:trHeight w:val="454"/>
        </w:trPr>
        <w:tc>
          <w:tcPr>
            <w:tcW w:w="9027" w:type="dxa"/>
            <w:gridSpan w:val="7"/>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0E0BF8">
              <w:rPr>
                <w:rFonts w:ascii="Times New Roman" w:eastAsia="Times New Roman" w:hAnsi="Times New Roman" w:cs="Times New Roman"/>
                <w:sz w:val="24"/>
                <w:szCs w:val="24"/>
                <w:lang w:eastAsia="ru-RU"/>
              </w:rPr>
              <w:t>Профессионально-квалификационная группа должностей педагогических работников</w:t>
            </w:r>
          </w:p>
        </w:tc>
      </w:tr>
      <w:tr w:rsidR="00095691" w:rsidTr="00095691">
        <w:trPr>
          <w:gridBefore w:val="1"/>
          <w:wBefore w:w="486" w:type="dxa"/>
          <w:trHeight w:val="660"/>
        </w:trPr>
        <w:tc>
          <w:tcPr>
            <w:tcW w:w="2354" w:type="dxa"/>
            <w:gridSpan w:val="2"/>
          </w:tcPr>
          <w:p w:rsidR="00095691" w:rsidRPr="000E0BF8"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0E0BF8">
              <w:rPr>
                <w:rFonts w:ascii="Times New Roman" w:eastAsia="Times New Roman" w:hAnsi="Times New Roman" w:cs="Times New Roman"/>
                <w:sz w:val="24"/>
                <w:szCs w:val="24"/>
                <w:lang w:eastAsia="ru-RU"/>
              </w:rPr>
              <w:t>Первый квалификационный уровень</w:t>
            </w:r>
          </w:p>
        </w:tc>
        <w:tc>
          <w:tcPr>
            <w:tcW w:w="1676"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Музыкальный</w:t>
            </w:r>
          </w:p>
          <w:p w:rsidR="00095691" w:rsidRPr="000E0BF8"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0E0BF8">
              <w:rPr>
                <w:rFonts w:ascii="Times New Roman" w:eastAsia="Times New Roman" w:hAnsi="Times New Roman" w:cs="Times New Roman"/>
                <w:sz w:val="24"/>
                <w:szCs w:val="24"/>
                <w:lang w:eastAsia="ru-RU"/>
              </w:rPr>
              <w:t>руководитель</w:t>
            </w:r>
          </w:p>
        </w:tc>
        <w:tc>
          <w:tcPr>
            <w:tcW w:w="1440" w:type="dxa"/>
            <w:gridSpan w:val="2"/>
          </w:tcPr>
          <w:p w:rsidR="00095691" w:rsidRPr="000E0BF8"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11687</w:t>
            </w:r>
          </w:p>
        </w:tc>
        <w:tc>
          <w:tcPr>
            <w:tcW w:w="1555" w:type="dxa"/>
          </w:tcPr>
          <w:p w:rsidR="00095691" w:rsidRPr="000E0BF8"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14220</w:t>
            </w:r>
          </w:p>
        </w:tc>
        <w:tc>
          <w:tcPr>
            <w:tcW w:w="2002" w:type="dxa"/>
          </w:tcPr>
          <w:p w:rsidR="00095691" w:rsidRPr="000E0BF8"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95691" w:rsidTr="00095691">
        <w:trPr>
          <w:gridBefore w:val="1"/>
          <w:wBefore w:w="486" w:type="dxa"/>
          <w:trHeight w:val="660"/>
        </w:trPr>
        <w:tc>
          <w:tcPr>
            <w:tcW w:w="2354" w:type="dxa"/>
            <w:gridSpan w:val="2"/>
          </w:tcPr>
          <w:p w:rsidR="00095691" w:rsidRPr="000E0BF8"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0E0BF8">
              <w:rPr>
                <w:rFonts w:ascii="Times New Roman" w:eastAsia="Times New Roman" w:hAnsi="Times New Roman" w:cs="Times New Roman"/>
                <w:sz w:val="24"/>
                <w:szCs w:val="24"/>
                <w:lang w:eastAsia="ru-RU"/>
              </w:rPr>
              <w:t>Третий квалификационный уровень</w:t>
            </w:r>
          </w:p>
        </w:tc>
        <w:tc>
          <w:tcPr>
            <w:tcW w:w="1676"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0E0BF8">
              <w:rPr>
                <w:rFonts w:ascii="Times New Roman" w:eastAsia="Times New Roman" w:hAnsi="Times New Roman" w:cs="Times New Roman"/>
                <w:sz w:val="24"/>
                <w:szCs w:val="24"/>
                <w:lang w:eastAsia="ru-RU"/>
              </w:rPr>
              <w:t>Воспитатель</w:t>
            </w:r>
          </w:p>
        </w:tc>
        <w:tc>
          <w:tcPr>
            <w:tcW w:w="1440" w:type="dxa"/>
            <w:gridSpan w:val="2"/>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11693</w:t>
            </w:r>
          </w:p>
        </w:tc>
        <w:tc>
          <w:tcPr>
            <w:tcW w:w="1555"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14232</w:t>
            </w:r>
          </w:p>
        </w:tc>
        <w:tc>
          <w:tcPr>
            <w:tcW w:w="2002" w:type="dxa"/>
          </w:tcPr>
          <w:p w:rsidR="00095691" w:rsidRDefault="00095691"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95691" w:rsidTr="00095691">
        <w:trPr>
          <w:gridAfter w:val="7"/>
          <w:wAfter w:w="9027" w:type="dxa"/>
          <w:trHeight w:val="420"/>
        </w:trPr>
        <w:tc>
          <w:tcPr>
            <w:tcW w:w="486" w:type="dxa"/>
            <w:tcBorders>
              <w:left w:val="nil"/>
              <w:bottom w:val="nil"/>
              <w:right w:val="nil"/>
            </w:tcBorders>
          </w:tcPr>
          <w:p w:rsidR="00095691" w:rsidRDefault="00095691"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p>
        </w:tc>
      </w:tr>
    </w:tbl>
    <w:p w:rsidR="00F15D34" w:rsidRDefault="00F15D34" w:rsidP="00BC05E9">
      <w:pPr>
        <w:autoSpaceDE w:val="0"/>
        <w:autoSpaceDN w:val="0"/>
        <w:adjustRightInd w:val="0"/>
        <w:spacing w:after="0" w:line="240" w:lineRule="auto"/>
        <w:ind w:firstLine="709"/>
        <w:contextualSpacing/>
        <w:jc w:val="center"/>
        <w:outlineLvl w:val="0"/>
        <w:rPr>
          <w:rFonts w:ascii="Times New Roman" w:hAnsi="Times New Roman"/>
          <w:sz w:val="24"/>
          <w:szCs w:val="24"/>
        </w:rPr>
      </w:pPr>
    </w:p>
    <w:p w:rsidR="00F15D34" w:rsidRPr="00D242B0" w:rsidRDefault="00F15D34" w:rsidP="00BC05E9">
      <w:pPr>
        <w:autoSpaceDE w:val="0"/>
        <w:autoSpaceDN w:val="0"/>
        <w:adjustRightInd w:val="0"/>
        <w:spacing w:after="0" w:line="240" w:lineRule="auto"/>
        <w:ind w:firstLine="709"/>
        <w:contextualSpacing/>
        <w:jc w:val="center"/>
        <w:outlineLvl w:val="0"/>
        <w:rPr>
          <w:rFonts w:ascii="Times New Roman" w:hAnsi="Times New Roman"/>
          <w:sz w:val="24"/>
          <w:szCs w:val="24"/>
        </w:rPr>
      </w:pPr>
      <w:r>
        <w:rPr>
          <w:rFonts w:ascii="Times New Roman" w:hAnsi="Times New Roman"/>
          <w:sz w:val="24"/>
          <w:szCs w:val="24"/>
        </w:rPr>
        <w:t>2.</w:t>
      </w:r>
      <w:r w:rsidRPr="00D242B0">
        <w:rPr>
          <w:rFonts w:ascii="Times New Roman" w:hAnsi="Times New Roman"/>
          <w:sz w:val="24"/>
          <w:szCs w:val="24"/>
        </w:rPr>
        <w:t xml:space="preserve">Базовые оклады </w:t>
      </w:r>
      <w:proofErr w:type="gramStart"/>
      <w:r w:rsidRPr="00D242B0">
        <w:rPr>
          <w:rFonts w:ascii="Times New Roman" w:hAnsi="Times New Roman"/>
          <w:sz w:val="24"/>
          <w:szCs w:val="24"/>
        </w:rPr>
        <w:t>работников профессиональных квалификационных групп общеотраслевых профессий рабочих организаций Республики</w:t>
      </w:r>
      <w:proofErr w:type="gramEnd"/>
      <w:r w:rsidRPr="00D242B0">
        <w:rPr>
          <w:rFonts w:ascii="Times New Roman" w:hAnsi="Times New Roman"/>
          <w:sz w:val="24"/>
          <w:szCs w:val="24"/>
        </w:rPr>
        <w:t xml:space="preserve"> Татарстан устанавливаются в следующих размерах:</w:t>
      </w:r>
    </w:p>
    <w:p w:rsidR="00F15D34" w:rsidRPr="00053C5D" w:rsidRDefault="00F15D34" w:rsidP="00BC05E9">
      <w:pPr>
        <w:autoSpaceDE w:val="0"/>
        <w:autoSpaceDN w:val="0"/>
        <w:adjustRightInd w:val="0"/>
        <w:spacing w:after="0" w:line="240" w:lineRule="auto"/>
        <w:ind w:firstLine="567"/>
        <w:contextualSpacing/>
        <w:jc w:val="both"/>
        <w:outlineLvl w:val="0"/>
        <w:rPr>
          <w:rFonts w:ascii="Times New Roman" w:hAnsi="Times New Roman"/>
        </w:rPr>
      </w:pPr>
    </w:p>
    <w:tbl>
      <w:tblPr>
        <w:tblW w:w="921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6"/>
        <w:gridCol w:w="5357"/>
      </w:tblGrid>
      <w:tr w:rsidR="00F15D34" w:rsidRPr="00053C5D" w:rsidTr="00E7258E">
        <w:trPr>
          <w:trHeight w:val="853"/>
          <w:tblHeader/>
        </w:trPr>
        <w:tc>
          <w:tcPr>
            <w:tcW w:w="3856" w:type="dxa"/>
            <w:shd w:val="clear" w:color="auto" w:fill="auto"/>
          </w:tcPr>
          <w:p w:rsidR="00F15D34" w:rsidRPr="00053C5D" w:rsidRDefault="00F15D34" w:rsidP="00BC05E9">
            <w:pPr>
              <w:autoSpaceDE w:val="0"/>
              <w:autoSpaceDN w:val="0"/>
              <w:adjustRightInd w:val="0"/>
              <w:spacing w:after="0" w:line="240" w:lineRule="auto"/>
              <w:contextualSpacing/>
              <w:jc w:val="center"/>
              <w:rPr>
                <w:rFonts w:ascii="Times New Roman" w:hAnsi="Times New Roman"/>
              </w:rPr>
            </w:pPr>
            <w:r w:rsidRPr="00053C5D">
              <w:rPr>
                <w:rFonts w:ascii="Times New Roman" w:hAnsi="Times New Roman"/>
              </w:rPr>
              <w:t>Квалификационный уровень</w:t>
            </w:r>
          </w:p>
        </w:tc>
        <w:tc>
          <w:tcPr>
            <w:tcW w:w="5357" w:type="dxa"/>
            <w:shd w:val="clear" w:color="auto" w:fill="auto"/>
          </w:tcPr>
          <w:p w:rsidR="00F15D34" w:rsidRPr="00053C5D" w:rsidRDefault="00F15D34" w:rsidP="00BC05E9">
            <w:pPr>
              <w:autoSpaceDE w:val="0"/>
              <w:autoSpaceDN w:val="0"/>
              <w:adjustRightInd w:val="0"/>
              <w:spacing w:after="0" w:line="240" w:lineRule="auto"/>
              <w:contextualSpacing/>
              <w:jc w:val="center"/>
              <w:rPr>
                <w:rFonts w:ascii="Times New Roman" w:hAnsi="Times New Roman"/>
              </w:rPr>
            </w:pPr>
            <w:r w:rsidRPr="00053C5D">
              <w:rPr>
                <w:rFonts w:ascii="Times New Roman" w:hAnsi="Times New Roman"/>
              </w:rPr>
              <w:t>Размер базового оклада в месяц, рублей</w:t>
            </w:r>
          </w:p>
        </w:tc>
      </w:tr>
      <w:tr w:rsidR="00F15D34" w:rsidRPr="00053C5D" w:rsidTr="00E7258E">
        <w:trPr>
          <w:trHeight w:val="279"/>
          <w:tblHeader/>
        </w:trPr>
        <w:tc>
          <w:tcPr>
            <w:tcW w:w="9213" w:type="dxa"/>
            <w:gridSpan w:val="2"/>
            <w:shd w:val="clear" w:color="auto" w:fill="auto"/>
          </w:tcPr>
          <w:p w:rsidR="00F15D34" w:rsidRPr="00053C5D" w:rsidRDefault="00F15D34" w:rsidP="00BC05E9">
            <w:pPr>
              <w:autoSpaceDE w:val="0"/>
              <w:autoSpaceDN w:val="0"/>
              <w:adjustRightInd w:val="0"/>
              <w:spacing w:after="0" w:line="240" w:lineRule="auto"/>
              <w:contextualSpacing/>
              <w:jc w:val="center"/>
              <w:outlineLvl w:val="0"/>
              <w:rPr>
                <w:rFonts w:ascii="Times New Roman" w:hAnsi="Times New Roman"/>
              </w:rPr>
            </w:pPr>
            <w:r w:rsidRPr="00053C5D">
              <w:rPr>
                <w:rFonts w:ascii="Times New Roman" w:hAnsi="Times New Roman"/>
              </w:rPr>
              <w:t xml:space="preserve">Профессиональная квалификационная группа «Общеотраслевые профессии </w:t>
            </w:r>
          </w:p>
          <w:p w:rsidR="00F15D34" w:rsidRPr="00053C5D" w:rsidRDefault="00F15D34" w:rsidP="00BC05E9">
            <w:pPr>
              <w:autoSpaceDE w:val="0"/>
              <w:autoSpaceDN w:val="0"/>
              <w:adjustRightInd w:val="0"/>
              <w:spacing w:after="0" w:line="240" w:lineRule="auto"/>
              <w:contextualSpacing/>
              <w:jc w:val="center"/>
              <w:outlineLvl w:val="0"/>
              <w:rPr>
                <w:rFonts w:ascii="Times New Roman" w:hAnsi="Times New Roman"/>
              </w:rPr>
            </w:pPr>
            <w:r w:rsidRPr="00053C5D">
              <w:rPr>
                <w:rFonts w:ascii="Times New Roman" w:hAnsi="Times New Roman"/>
              </w:rPr>
              <w:t>рабочих первого уровня»</w:t>
            </w:r>
          </w:p>
        </w:tc>
      </w:tr>
      <w:tr w:rsidR="00F15D34" w:rsidRPr="00053C5D" w:rsidTr="00E7258E">
        <w:trPr>
          <w:trHeight w:val="349"/>
        </w:trPr>
        <w:tc>
          <w:tcPr>
            <w:tcW w:w="3856" w:type="dxa"/>
            <w:shd w:val="clear" w:color="auto" w:fill="auto"/>
          </w:tcPr>
          <w:p w:rsidR="00F15D34" w:rsidRPr="00053C5D" w:rsidRDefault="00F15D34" w:rsidP="00BC05E9">
            <w:pPr>
              <w:autoSpaceDE w:val="0"/>
              <w:autoSpaceDN w:val="0"/>
              <w:adjustRightInd w:val="0"/>
              <w:spacing w:after="0" w:line="240" w:lineRule="auto"/>
              <w:contextualSpacing/>
              <w:rPr>
                <w:rFonts w:ascii="Times New Roman" w:hAnsi="Times New Roman"/>
              </w:rPr>
            </w:pPr>
            <w:r w:rsidRPr="00053C5D">
              <w:rPr>
                <w:rFonts w:ascii="Times New Roman" w:hAnsi="Times New Roman"/>
              </w:rPr>
              <w:t>Первый квалификационный уровень</w:t>
            </w:r>
          </w:p>
          <w:p w:rsidR="00F15D34" w:rsidRPr="0095127E" w:rsidRDefault="00F15D34" w:rsidP="00BC05E9">
            <w:pPr>
              <w:autoSpaceDE w:val="0"/>
              <w:autoSpaceDN w:val="0"/>
              <w:adjustRightInd w:val="0"/>
              <w:spacing w:after="0" w:line="240" w:lineRule="auto"/>
              <w:contextualSpacing/>
              <w:rPr>
                <w:rFonts w:ascii="Times New Roman" w:eastAsia="Times New Roman" w:hAnsi="Times New Roman"/>
                <w:lang w:eastAsia="ru-RU"/>
              </w:rPr>
            </w:pPr>
            <w:r>
              <w:rPr>
                <w:rFonts w:ascii="Times New Roman" w:eastAsia="Times New Roman" w:hAnsi="Times New Roman"/>
                <w:lang w:eastAsia="ru-RU"/>
              </w:rPr>
              <w:t xml:space="preserve"> Р</w:t>
            </w:r>
            <w:r w:rsidRPr="00053C5D">
              <w:rPr>
                <w:rFonts w:ascii="Times New Roman" w:eastAsia="Times New Roman" w:hAnsi="Times New Roman"/>
                <w:lang w:eastAsia="ru-RU"/>
              </w:rPr>
              <w:t>абочий по стирке спецодежды (белья)</w:t>
            </w:r>
          </w:p>
        </w:tc>
        <w:tc>
          <w:tcPr>
            <w:tcW w:w="5357" w:type="dxa"/>
            <w:shd w:val="clear" w:color="auto" w:fill="auto"/>
          </w:tcPr>
          <w:p w:rsidR="00F15D34" w:rsidRPr="00053C5D" w:rsidRDefault="00F15D34" w:rsidP="00BC05E9">
            <w:pPr>
              <w:autoSpaceDE w:val="0"/>
              <w:autoSpaceDN w:val="0"/>
              <w:adjustRightInd w:val="0"/>
              <w:spacing w:after="0" w:line="240" w:lineRule="auto"/>
              <w:contextualSpacing/>
              <w:jc w:val="center"/>
              <w:rPr>
                <w:rFonts w:ascii="Times New Roman" w:hAnsi="Times New Roman"/>
              </w:rPr>
            </w:pPr>
            <w:r w:rsidRPr="00053C5D">
              <w:rPr>
                <w:rFonts w:ascii="Times New Roman" w:hAnsi="Times New Roman"/>
              </w:rPr>
              <w:t>8380</w:t>
            </w:r>
          </w:p>
        </w:tc>
      </w:tr>
    </w:tbl>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lastRenderedPageBreak/>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D44BAD" w:rsidRPr="00D44BAD" w:rsidRDefault="00D44BAD" w:rsidP="00BC05E9">
      <w:pPr>
        <w:spacing w:before="100" w:beforeAutospacing="1" w:after="100" w:afterAutospacing="1" w:line="240" w:lineRule="auto"/>
        <w:contextualSpacing/>
        <w:jc w:val="center"/>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br/>
      </w:r>
      <w:r w:rsidRPr="00D44BAD">
        <w:rPr>
          <w:rFonts w:ascii="Times New Roman" w:eastAsia="Times New Roman" w:hAnsi="Times New Roman" w:cs="Times New Roman"/>
          <w:b/>
          <w:bCs/>
          <w:sz w:val="27"/>
          <w:szCs w:val="27"/>
          <w:lang w:eastAsia="ru-RU"/>
        </w:rPr>
        <w:br/>
        <w:t xml:space="preserve">III. Норма часов и нормативное количество услуг за базовую ставку заработной платы (базовый оклад) работников в дошкольных образовательных организациях </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1. </w:t>
      </w:r>
      <w:proofErr w:type="gramStart"/>
      <w:r w:rsidRPr="00D44BAD">
        <w:rPr>
          <w:rFonts w:ascii="Times New Roman" w:eastAsia="Times New Roman" w:hAnsi="Times New Roman" w:cs="Times New Roman"/>
          <w:sz w:val="24"/>
          <w:szCs w:val="24"/>
          <w:lang w:eastAsia="ru-RU"/>
        </w:rPr>
        <w:t xml:space="preserve">Продолжительность рабочего времени (нормы часов педагогической работы за ставку заработной платы) определена </w:t>
      </w:r>
      <w:hyperlink r:id="rId9" w:history="1">
        <w:r w:rsidRPr="00D44BAD">
          <w:rPr>
            <w:rFonts w:ascii="Times New Roman" w:eastAsia="Times New Roman" w:hAnsi="Times New Roman" w:cs="Times New Roman"/>
            <w:color w:val="0000FF"/>
            <w:sz w:val="24"/>
            <w:szCs w:val="24"/>
            <w:u w:val="single"/>
            <w:lang w:eastAsia="ru-RU"/>
          </w:rPr>
          <w:t>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D44BAD">
        <w:rPr>
          <w:rFonts w:ascii="Times New Roman" w:eastAsia="Times New Roman" w:hAnsi="Times New Roman" w:cs="Times New Roman"/>
          <w:sz w:val="24"/>
          <w:szCs w:val="24"/>
          <w:lang w:eastAsia="ru-RU"/>
        </w:rPr>
        <w:t>.</w:t>
      </w:r>
      <w:proofErr w:type="gramEnd"/>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gramStart"/>
      <w:r w:rsidRPr="00D44BAD">
        <w:rPr>
          <w:rFonts w:ascii="Times New Roman" w:eastAsia="Times New Roman" w:hAnsi="Times New Roman" w:cs="Times New Roman"/>
          <w:sz w:val="24"/>
          <w:szCs w:val="24"/>
          <w:lang w:eastAsia="ru-RU"/>
        </w:rPr>
        <w:t xml:space="preserve">Продолжительность рабочего времени (норма часов педагогической работы за ставку заработной платы) для педагогических работников </w:t>
      </w:r>
      <w:r w:rsidR="005E175A">
        <w:rPr>
          <w:rFonts w:ascii="Times New Roman" w:eastAsia="Times New Roman" w:hAnsi="Times New Roman" w:cs="Times New Roman"/>
          <w:sz w:val="24"/>
          <w:szCs w:val="24"/>
          <w:lang w:eastAsia="ru-RU"/>
        </w:rPr>
        <w:t xml:space="preserve">дошкольной образовательной организации  </w:t>
      </w:r>
      <w:r w:rsidRPr="00D44BAD">
        <w:rPr>
          <w:rFonts w:ascii="Times New Roman" w:eastAsia="Times New Roman" w:hAnsi="Times New Roman" w:cs="Times New Roman"/>
          <w:sz w:val="24"/>
          <w:szCs w:val="24"/>
          <w:lang w:eastAsia="ru-RU"/>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(абзац введен Постановлением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0" w:history="1">
        <w:r w:rsidRPr="00D44BAD">
          <w:rPr>
            <w:rFonts w:ascii="Times New Roman" w:eastAsia="Times New Roman" w:hAnsi="Times New Roman" w:cs="Times New Roman"/>
            <w:color w:val="0000FF"/>
            <w:sz w:val="24"/>
            <w:szCs w:val="24"/>
            <w:u w:val="single"/>
            <w:lang w:eastAsia="ru-RU"/>
          </w:rPr>
          <w:t>от 29.12.2018 N 1262</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 Норма часов преподавательской (педагогической) работы за ставку заработной платы уста</w:t>
      </w:r>
      <w:r w:rsidR="00F15D34">
        <w:rPr>
          <w:rFonts w:ascii="Times New Roman" w:eastAsia="Times New Roman" w:hAnsi="Times New Roman" w:cs="Times New Roman"/>
          <w:sz w:val="24"/>
          <w:szCs w:val="24"/>
          <w:lang w:eastAsia="ru-RU"/>
        </w:rPr>
        <w:t>навливается заведующим дошкольной</w:t>
      </w:r>
      <w:r w:rsidRPr="00D44BAD">
        <w:rPr>
          <w:rFonts w:ascii="Times New Roman" w:eastAsia="Times New Roman" w:hAnsi="Times New Roman" w:cs="Times New Roman"/>
          <w:sz w:val="24"/>
          <w:szCs w:val="24"/>
          <w:lang w:eastAsia="ru-RU"/>
        </w:rPr>
        <w:t xml:space="preserve"> образовательн</w:t>
      </w:r>
      <w:r w:rsidR="00F15D34">
        <w:rPr>
          <w:rFonts w:ascii="Times New Roman" w:eastAsia="Times New Roman" w:hAnsi="Times New Roman" w:cs="Times New Roman"/>
          <w:sz w:val="24"/>
          <w:szCs w:val="24"/>
          <w:lang w:eastAsia="ru-RU"/>
        </w:rPr>
        <w:t>ой</w:t>
      </w:r>
      <w:r w:rsidRPr="00D44BAD">
        <w:rPr>
          <w:rFonts w:ascii="Times New Roman" w:eastAsia="Times New Roman" w:hAnsi="Times New Roman" w:cs="Times New Roman"/>
          <w:sz w:val="24"/>
          <w:szCs w:val="24"/>
          <w:lang w:eastAsia="ru-RU"/>
        </w:rPr>
        <w:t xml:space="preserve"> организации с одной - двумя группами (кроме организаций, имеющих одну или несколько гру</w:t>
      </w:r>
      <w:proofErr w:type="gramStart"/>
      <w:r w:rsidRPr="00D44BAD">
        <w:rPr>
          <w:rFonts w:ascii="Times New Roman" w:eastAsia="Times New Roman" w:hAnsi="Times New Roman" w:cs="Times New Roman"/>
          <w:sz w:val="24"/>
          <w:szCs w:val="24"/>
          <w:lang w:eastAsia="ru-RU"/>
        </w:rPr>
        <w:t>пп с кр</w:t>
      </w:r>
      <w:proofErr w:type="gramEnd"/>
      <w:r w:rsidRPr="00D44BAD">
        <w:rPr>
          <w:rFonts w:ascii="Times New Roman" w:eastAsia="Times New Roman" w:hAnsi="Times New Roman" w:cs="Times New Roman"/>
          <w:sz w:val="24"/>
          <w:szCs w:val="24"/>
          <w:lang w:eastAsia="ru-RU"/>
        </w:rPr>
        <w:t>углосуточным пребыванием детей) в объеме трех часов в день.</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1" w:history="1">
        <w:r w:rsidRPr="00D44BAD">
          <w:rPr>
            <w:rFonts w:ascii="Times New Roman" w:eastAsia="Times New Roman" w:hAnsi="Times New Roman" w:cs="Times New Roman"/>
            <w:color w:val="0000FF"/>
            <w:sz w:val="24"/>
            <w:szCs w:val="24"/>
            <w:u w:val="single"/>
            <w:lang w:eastAsia="ru-RU"/>
          </w:rPr>
          <w:t>от 21.05.2020 N 413</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 Нормативное количество услуг за один час базовой ставки заработной платы (базового оклада), оказываемых работниками образования, составляет:</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3.1. </w:t>
      </w:r>
      <w:proofErr w:type="gramStart"/>
      <w:r w:rsidRPr="00D44BAD">
        <w:rPr>
          <w:rFonts w:ascii="Times New Roman" w:eastAsia="Times New Roman" w:hAnsi="Times New Roman" w:cs="Times New Roman"/>
          <w:sz w:val="24"/>
          <w:szCs w:val="24"/>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roofErr w:type="gramEnd"/>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 группах общеразвивающей направленности (включая разновозрастные):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от двух месяцев до трех лет - 15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от трех лет до прекращения образовательных отношений - 20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 группах в форме семейного образования - 7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группах компенсирующей направленности для детей до трех лет и старше трех лет </w:t>
      </w:r>
      <w:r w:rsidR="00F15D34">
        <w:rPr>
          <w:rFonts w:ascii="Times New Roman" w:eastAsia="Times New Roman" w:hAnsi="Times New Roman" w:cs="Times New Roman"/>
          <w:sz w:val="24"/>
          <w:szCs w:val="24"/>
          <w:lang w:eastAsia="ru-RU"/>
        </w:rPr>
        <w:t>с</w:t>
      </w:r>
      <w:r w:rsidRPr="00D44BAD">
        <w:rPr>
          <w:rFonts w:ascii="Times New Roman" w:eastAsia="Times New Roman" w:hAnsi="Times New Roman" w:cs="Times New Roman"/>
          <w:sz w:val="24"/>
          <w:szCs w:val="24"/>
          <w:lang w:eastAsia="ru-RU"/>
        </w:rPr>
        <w:t>оответственно:</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детей с тяжелыми нарушениями речи - 6 детей и 10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детей с фонетико-фонематическими нарушениями речи в возрасте старше трех лет - 12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глухих детей - 6 детей для обеих возрастных групп;</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слабослышащих детей - 6 детей и 8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слепых детей - 6 детей для обеих возрастных групп;</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для слабовидящих детей, детей с </w:t>
      </w:r>
      <w:proofErr w:type="spellStart"/>
      <w:r w:rsidRPr="00D44BAD">
        <w:rPr>
          <w:rFonts w:ascii="Times New Roman" w:eastAsia="Times New Roman" w:hAnsi="Times New Roman" w:cs="Times New Roman"/>
          <w:sz w:val="24"/>
          <w:szCs w:val="24"/>
          <w:lang w:eastAsia="ru-RU"/>
        </w:rPr>
        <w:t>амблиопией</w:t>
      </w:r>
      <w:proofErr w:type="spellEnd"/>
      <w:r w:rsidRPr="00D44BAD">
        <w:rPr>
          <w:rFonts w:ascii="Times New Roman" w:eastAsia="Times New Roman" w:hAnsi="Times New Roman" w:cs="Times New Roman"/>
          <w:sz w:val="24"/>
          <w:szCs w:val="24"/>
          <w:lang w:eastAsia="ru-RU"/>
        </w:rPr>
        <w:t>, косоглазием - 6 детей и 10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детей с нарушениями опорно-двигательного аппарата - 6 детей и 8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lastRenderedPageBreak/>
        <w:t>для детей с задержкой психического развития, для детей с умственной отсталостью легкой степени - 6 детей и 10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детей с умственной отсталостью умеренной, тяжелой степени в возрасте старше трех лет - 8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детей с расстройствами аутистического спектра - 5 детей для обеих возрастных групп;</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детей со сложными дефектами (</w:t>
      </w:r>
      <w:proofErr w:type="gramStart"/>
      <w:r w:rsidRPr="00D44BAD">
        <w:rPr>
          <w:rFonts w:ascii="Times New Roman" w:eastAsia="Times New Roman" w:hAnsi="Times New Roman" w:cs="Times New Roman"/>
          <w:sz w:val="24"/>
          <w:szCs w:val="24"/>
          <w:lang w:eastAsia="ru-RU"/>
        </w:rPr>
        <w:t>имеющие</w:t>
      </w:r>
      <w:proofErr w:type="gramEnd"/>
      <w:r w:rsidRPr="00D44BAD">
        <w:rPr>
          <w:rFonts w:ascii="Times New Roman" w:eastAsia="Times New Roman" w:hAnsi="Times New Roman" w:cs="Times New Roman"/>
          <w:sz w:val="24"/>
          <w:szCs w:val="24"/>
          <w:lang w:eastAsia="ru-RU"/>
        </w:rPr>
        <w:t xml:space="preserve"> сочетание двух или более недостатков в физическом и (или) психическом развитии) - 5 детей для обеих возрастных групп;</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 группах комбинированной направленности: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 возрасте до трех лет - не более 10 детей, в том числе не более 3 детей с ограниченными возможностями здоровья;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 возрасте старше трех лет:</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не более 15 детей, в том числе не более 4 слабовидящих и (или) детей с </w:t>
      </w:r>
      <w:proofErr w:type="spellStart"/>
      <w:r w:rsidRPr="00D44BAD">
        <w:rPr>
          <w:rFonts w:ascii="Times New Roman" w:eastAsia="Times New Roman" w:hAnsi="Times New Roman" w:cs="Times New Roman"/>
          <w:sz w:val="24"/>
          <w:szCs w:val="24"/>
          <w:lang w:eastAsia="ru-RU"/>
        </w:rPr>
        <w:t>амблиопией</w:t>
      </w:r>
      <w:proofErr w:type="spellEnd"/>
      <w:r w:rsidRPr="00D44BAD">
        <w:rPr>
          <w:rFonts w:ascii="Times New Roman" w:eastAsia="Times New Roman" w:hAnsi="Times New Roman" w:cs="Times New Roman"/>
          <w:sz w:val="24"/>
          <w:szCs w:val="24"/>
          <w:lang w:eastAsia="ru-RU"/>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не более 17 детей, в том числе не более 5 детей с задержкой психического развития;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 группах оздоровительной направленности для детей до трех лет и старше трех лет:</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детей с туберкулезной интоксикацией - соответственно 10 детей и 15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w:t>
      </w:r>
      <w:proofErr w:type="spellStart"/>
      <w:r w:rsidRPr="00D44BAD">
        <w:rPr>
          <w:rFonts w:ascii="Times New Roman" w:eastAsia="Times New Roman" w:hAnsi="Times New Roman" w:cs="Times New Roman"/>
          <w:sz w:val="24"/>
          <w:szCs w:val="24"/>
          <w:lang w:eastAsia="ru-RU"/>
        </w:rPr>
        <w:t>пп</w:t>
      </w:r>
      <w:proofErr w:type="spellEnd"/>
      <w:r w:rsidRPr="00D44BAD">
        <w:rPr>
          <w:rFonts w:ascii="Times New Roman" w:eastAsia="Times New Roman" w:hAnsi="Times New Roman" w:cs="Times New Roman"/>
          <w:sz w:val="24"/>
          <w:szCs w:val="24"/>
          <w:lang w:eastAsia="ru-RU"/>
        </w:rPr>
        <w:t xml:space="preserve">. 3.1 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2" w:history="1">
        <w:r w:rsidRPr="00D44BAD">
          <w:rPr>
            <w:rFonts w:ascii="Times New Roman" w:eastAsia="Times New Roman" w:hAnsi="Times New Roman" w:cs="Times New Roman"/>
            <w:color w:val="0000FF"/>
            <w:sz w:val="24"/>
            <w:szCs w:val="24"/>
            <w:u w:val="single"/>
            <w:lang w:eastAsia="ru-RU"/>
          </w:rPr>
          <w:t>от 30.12.2019 N 1278</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3.2. Утратил силу. - Постановление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3" w:history="1">
        <w:r w:rsidRPr="00D44BAD">
          <w:rPr>
            <w:rFonts w:ascii="Times New Roman" w:eastAsia="Times New Roman" w:hAnsi="Times New Roman" w:cs="Times New Roman"/>
            <w:color w:val="0000FF"/>
            <w:sz w:val="24"/>
            <w:szCs w:val="24"/>
            <w:u w:val="single"/>
            <w:lang w:eastAsia="ru-RU"/>
          </w:rPr>
          <w:t>от 30.12.2019 N 1278</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100" w:afterAutospacing="1" w:line="240" w:lineRule="auto"/>
        <w:contextualSpacing/>
        <w:jc w:val="center"/>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t xml:space="preserve">IV. Порядок формирования должностных окладов работников </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br/>
      </w:r>
      <w:r w:rsidRPr="00D44BAD">
        <w:rPr>
          <w:rFonts w:ascii="Times New Roman" w:eastAsia="Times New Roman" w:hAnsi="Times New Roman" w:cs="Times New Roman"/>
          <w:noProof/>
          <w:sz w:val="24"/>
          <w:szCs w:val="24"/>
          <w:lang w:eastAsia="ru-RU"/>
        </w:rPr>
        <w:drawing>
          <wp:inline distT="0" distB="0" distL="0" distR="0" wp14:anchorId="27782FDE" wp14:editId="48D11012">
            <wp:extent cx="1457325" cy="581025"/>
            <wp:effectExtent l="0" t="0" r="9525" b="9525"/>
            <wp:docPr id="3" name="Рисунок 3" descr="https://api.docs.cntd.ru/img/54/35/74/92/5/203bf7d8-b819-4d98-928a-50ce5a87482e/P02BD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203bf7d8-b819-4d98-928a-50ce5a87482e/P02BD000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57325" cy="581025"/>
                    </a:xfrm>
                    <a:prstGeom prst="rect">
                      <a:avLst/>
                    </a:prstGeom>
                    <a:noFill/>
                    <a:ln>
                      <a:noFill/>
                    </a:ln>
                  </pic:spPr>
                </pic:pic>
              </a:graphicData>
            </a:graphic>
          </wp:inline>
        </w:drawing>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d</w:t>
      </w:r>
      <w:proofErr w:type="spellEnd"/>
      <w:proofErr w:type="gramEnd"/>
      <w:r w:rsidRPr="00D44BAD">
        <w:rPr>
          <w:rFonts w:ascii="Times New Roman" w:eastAsia="Times New Roman" w:hAnsi="Times New Roman" w:cs="Times New Roman"/>
          <w:sz w:val="24"/>
          <w:szCs w:val="24"/>
          <w:lang w:eastAsia="ru-RU"/>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b</w:t>
      </w:r>
      <w:proofErr w:type="spellEnd"/>
      <w:proofErr w:type="gramEnd"/>
      <w:r w:rsidRPr="00D44BAD">
        <w:rPr>
          <w:rFonts w:ascii="Times New Roman" w:eastAsia="Times New Roman" w:hAnsi="Times New Roman" w:cs="Times New Roman"/>
          <w:sz w:val="24"/>
          <w:szCs w:val="24"/>
          <w:lang w:eastAsia="ru-RU"/>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Hf</w:t>
      </w:r>
      <w:proofErr w:type="spellEnd"/>
      <w:r w:rsidRPr="00D44BAD">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работниками образования в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 Должностной оклад работников образования (за исключением работников образования, оклад которых определен пун</w:t>
      </w:r>
      <w:r w:rsidR="00F15D34">
        <w:rPr>
          <w:rFonts w:ascii="Times New Roman" w:eastAsia="Times New Roman" w:hAnsi="Times New Roman" w:cs="Times New Roman"/>
          <w:sz w:val="24"/>
          <w:szCs w:val="24"/>
          <w:lang w:eastAsia="ru-RU"/>
        </w:rPr>
        <w:t>ктом 1 настоящего Положения)</w:t>
      </w:r>
      <w:r w:rsidRPr="00D44BAD">
        <w:rPr>
          <w:rFonts w:ascii="Times New Roman" w:eastAsia="Times New Roman" w:hAnsi="Times New Roman" w:cs="Times New Roman"/>
          <w:sz w:val="24"/>
          <w:szCs w:val="24"/>
          <w:lang w:eastAsia="ru-RU"/>
        </w:rPr>
        <w:t xml:space="preserve"> рассчитывается по формуле:</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proofErr w:type="gramStart"/>
      <w:r w:rsidRPr="00D44BAD">
        <w:rPr>
          <w:rFonts w:ascii="Times New Roman" w:eastAsia="Times New Roman" w:hAnsi="Times New Roman" w:cs="Times New Roman"/>
          <w:sz w:val="24"/>
          <w:szCs w:val="24"/>
          <w:lang w:val="en-US" w:eastAsia="ru-RU"/>
        </w:rPr>
        <w:t>Od</w:t>
      </w:r>
      <w:proofErr w:type="gramEnd"/>
      <w:r w:rsidRPr="00D44BAD">
        <w:rPr>
          <w:rFonts w:ascii="Times New Roman" w:eastAsia="Times New Roman" w:hAnsi="Times New Roman" w:cs="Times New Roman"/>
          <w:sz w:val="24"/>
          <w:szCs w:val="24"/>
          <w:lang w:val="en-US" w:eastAsia="ru-RU"/>
        </w:rPr>
        <w:t xml:space="preserve"> = Ob x S + P,</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val="en-US" w:eastAsia="ru-RU"/>
        </w:rPr>
      </w:pPr>
      <w:r w:rsidRPr="00D44BAD">
        <w:rPr>
          <w:rFonts w:ascii="Times New Roman" w:eastAsia="Times New Roman" w:hAnsi="Times New Roman" w:cs="Times New Roman"/>
          <w:sz w:val="24"/>
          <w:szCs w:val="24"/>
          <w:lang w:eastAsia="ru-RU"/>
        </w:rPr>
        <w:t>где</w:t>
      </w:r>
      <w:r w:rsidRPr="00D44BAD">
        <w:rPr>
          <w:rFonts w:ascii="Times New Roman" w:eastAsia="Times New Roman" w:hAnsi="Times New Roman" w:cs="Times New Roman"/>
          <w:sz w:val="24"/>
          <w:szCs w:val="24"/>
          <w:lang w:val="en-US"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d</w:t>
      </w:r>
      <w:proofErr w:type="spellEnd"/>
      <w:proofErr w:type="gramEnd"/>
      <w:r w:rsidRPr="00D44BAD">
        <w:rPr>
          <w:rFonts w:ascii="Times New Roman" w:eastAsia="Times New Roman" w:hAnsi="Times New Roman" w:cs="Times New Roman"/>
          <w:sz w:val="24"/>
          <w:szCs w:val="24"/>
          <w:lang w:eastAsia="ru-RU"/>
        </w:rPr>
        <w:t xml:space="preserve"> - должностной оклад работников в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lastRenderedPageBreak/>
        <w:t>О</w:t>
      </w:r>
      <w:proofErr w:type="gramStart"/>
      <w:r w:rsidRPr="00D44BAD">
        <w:rPr>
          <w:rFonts w:ascii="Times New Roman" w:eastAsia="Times New Roman" w:hAnsi="Times New Roman" w:cs="Times New Roman"/>
          <w:sz w:val="24"/>
          <w:szCs w:val="24"/>
          <w:lang w:eastAsia="ru-RU"/>
        </w:rPr>
        <w:t>b</w:t>
      </w:r>
      <w:proofErr w:type="spellEnd"/>
      <w:proofErr w:type="gramEnd"/>
      <w:r w:rsidRPr="00D44BAD">
        <w:rPr>
          <w:rFonts w:ascii="Times New Roman" w:eastAsia="Times New Roman" w:hAnsi="Times New Roman" w:cs="Times New Roman"/>
          <w:sz w:val="24"/>
          <w:szCs w:val="24"/>
          <w:lang w:eastAsia="ru-RU"/>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S - фактически отработанное время (ставка);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D44BAD" w:rsidRPr="00D44BAD" w:rsidRDefault="00D44BAD" w:rsidP="00BC05E9">
      <w:pPr>
        <w:spacing w:before="100" w:beforeAutospacing="1" w:after="100" w:afterAutospacing="1" w:line="240" w:lineRule="auto"/>
        <w:contextualSpacing/>
        <w:jc w:val="center"/>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t xml:space="preserve">V. Выплаты стимулирующего характера </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 Выплаты стимулирующего характера включают в себя: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за специфику образовательной программы;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за наличие государственных наград;</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за интенсивность труда;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5"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за стаж работы по профилю;</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за квалификационную категорию;</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за качество выполняемых работ;</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премиальные и иные поощрительные выплаты.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roofErr w:type="spellStart"/>
      <w:proofErr w:type="gramStart"/>
      <w:r w:rsidRPr="00D44BAD">
        <w:rPr>
          <w:rFonts w:ascii="Times New Roman" w:eastAsia="Times New Roman" w:hAnsi="Times New Roman" w:cs="Times New Roman"/>
          <w:sz w:val="24"/>
          <w:szCs w:val="24"/>
          <w:lang w:eastAsia="ru-RU"/>
        </w:rPr>
        <w:t>В</w:t>
      </w:r>
      <w:proofErr w:type="gramEnd"/>
      <w:r w:rsidRPr="00D44BAD">
        <w:rPr>
          <w:rFonts w:ascii="Times New Roman" w:eastAsia="Times New Roman" w:hAnsi="Times New Roman" w:cs="Times New Roman"/>
          <w:sz w:val="24"/>
          <w:szCs w:val="24"/>
          <w:lang w:eastAsia="ru-RU"/>
        </w:rPr>
        <w:t>kk</w:t>
      </w:r>
      <w:proofErr w:type="spellEnd"/>
      <w:r w:rsidRPr="00D44BAD">
        <w:rPr>
          <w:rFonts w:ascii="Times New Roman" w:eastAsia="Times New Roman" w:hAnsi="Times New Roman" w:cs="Times New Roman"/>
          <w:sz w:val="24"/>
          <w:szCs w:val="24"/>
          <w:lang w:eastAsia="ru-RU"/>
        </w:rPr>
        <w:t xml:space="preserve"> = </w:t>
      </w:r>
      <w:proofErr w:type="spellStart"/>
      <w:r w:rsidRPr="00D44BAD">
        <w:rPr>
          <w:rFonts w:ascii="Times New Roman" w:eastAsia="Times New Roman" w:hAnsi="Times New Roman" w:cs="Times New Roman"/>
          <w:sz w:val="24"/>
          <w:szCs w:val="24"/>
          <w:lang w:eastAsia="ru-RU"/>
        </w:rPr>
        <w:t>Оd</w:t>
      </w:r>
      <w:proofErr w:type="spellEnd"/>
      <w:r w:rsidRPr="00D44BAD">
        <w:rPr>
          <w:rFonts w:ascii="Times New Roman" w:eastAsia="Times New Roman" w:hAnsi="Times New Roman" w:cs="Times New Roman"/>
          <w:sz w:val="24"/>
          <w:szCs w:val="24"/>
          <w:lang w:eastAsia="ru-RU"/>
        </w:rPr>
        <w:t xml:space="preserve"> x </w:t>
      </w:r>
      <w:proofErr w:type="spellStart"/>
      <w:r w:rsidRPr="00D44BAD">
        <w:rPr>
          <w:rFonts w:ascii="Times New Roman" w:eastAsia="Times New Roman" w:hAnsi="Times New Roman" w:cs="Times New Roman"/>
          <w:sz w:val="24"/>
          <w:szCs w:val="24"/>
          <w:lang w:eastAsia="ru-RU"/>
        </w:rPr>
        <w:t>Dkk</w:t>
      </w:r>
      <w:proofErr w:type="spellEnd"/>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proofErr w:type="gramStart"/>
      <w:r w:rsidRPr="00D44BAD">
        <w:rPr>
          <w:rFonts w:ascii="Times New Roman" w:eastAsia="Times New Roman" w:hAnsi="Times New Roman" w:cs="Times New Roman"/>
          <w:sz w:val="24"/>
          <w:szCs w:val="24"/>
          <w:lang w:eastAsia="ru-RU"/>
        </w:rPr>
        <w:t>В</w:t>
      </w:r>
      <w:proofErr w:type="gramEnd"/>
      <w:r w:rsidRPr="00D44BAD">
        <w:rPr>
          <w:rFonts w:ascii="Times New Roman" w:eastAsia="Times New Roman" w:hAnsi="Times New Roman" w:cs="Times New Roman"/>
          <w:sz w:val="24"/>
          <w:szCs w:val="24"/>
          <w:lang w:eastAsia="ru-RU"/>
        </w:rPr>
        <w:t>kk</w:t>
      </w:r>
      <w:proofErr w:type="spellEnd"/>
      <w:r w:rsidRPr="00D44BAD">
        <w:rPr>
          <w:rFonts w:ascii="Times New Roman" w:eastAsia="Times New Roman" w:hAnsi="Times New Roman" w:cs="Times New Roman"/>
          <w:sz w:val="24"/>
          <w:szCs w:val="24"/>
          <w:lang w:eastAsia="ru-RU"/>
        </w:rPr>
        <w:t xml:space="preserve"> - выплата за квалификационную категорию;</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d</w:t>
      </w:r>
      <w:proofErr w:type="spellEnd"/>
      <w:proofErr w:type="gramEnd"/>
      <w:r w:rsidRPr="00D44BAD">
        <w:rPr>
          <w:rFonts w:ascii="Times New Roman" w:eastAsia="Times New Roman" w:hAnsi="Times New Roman" w:cs="Times New Roman"/>
          <w:sz w:val="24"/>
          <w:szCs w:val="24"/>
          <w:lang w:eastAsia="ru-RU"/>
        </w:rPr>
        <w:t xml:space="preserve"> - должностной оклад работников образования в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Dkk</w:t>
      </w:r>
      <w:proofErr w:type="spellEnd"/>
      <w:r w:rsidRPr="00D44BAD">
        <w:rPr>
          <w:rFonts w:ascii="Times New Roman" w:eastAsia="Times New Roman" w:hAnsi="Times New Roman" w:cs="Times New Roman"/>
          <w:sz w:val="24"/>
          <w:szCs w:val="24"/>
          <w:lang w:eastAsia="ru-RU"/>
        </w:rPr>
        <w:t xml:space="preserve"> - размер надбавки за квалификационную категорию, который приведен в таблице 1.</w:t>
      </w:r>
    </w:p>
    <w:p w:rsidR="00970CE4" w:rsidRPr="00970CE4" w:rsidRDefault="00970CE4" w:rsidP="00BC05E9">
      <w:pPr>
        <w:widowControl w:val="0"/>
        <w:autoSpaceDE w:val="0"/>
        <w:autoSpaceDN w:val="0"/>
        <w:spacing w:after="0" w:line="240" w:lineRule="auto"/>
        <w:contextualSpacing/>
        <w:jc w:val="right"/>
        <w:rPr>
          <w:rFonts w:ascii="Times New Roman" w:eastAsia="Times New Roman" w:hAnsi="Times New Roman" w:cs="Times New Roman"/>
          <w:sz w:val="28"/>
          <w:szCs w:val="28"/>
          <w:lang w:eastAsia="ru-RU"/>
        </w:rPr>
      </w:pPr>
      <w:r w:rsidRPr="00D44BAD">
        <w:rPr>
          <w:rFonts w:ascii="Times New Roman" w:eastAsia="Times New Roman" w:hAnsi="Times New Roman" w:cs="Times New Roman"/>
          <w:b/>
          <w:bCs/>
          <w:sz w:val="24"/>
          <w:szCs w:val="24"/>
          <w:lang w:eastAsia="ru-RU"/>
        </w:rPr>
        <w:t>Таблица 1</w:t>
      </w: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970CE4" w:rsidRPr="00970CE4" w:rsidTr="00E7258E">
        <w:tc>
          <w:tcPr>
            <w:tcW w:w="2127"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Квалификационный уровень</w:t>
            </w:r>
          </w:p>
        </w:tc>
        <w:tc>
          <w:tcPr>
            <w:tcW w:w="5244"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Квалификационная категория</w:t>
            </w:r>
          </w:p>
        </w:tc>
        <w:tc>
          <w:tcPr>
            <w:tcW w:w="2835"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Размер надбавки, процентов</w:t>
            </w:r>
          </w:p>
        </w:tc>
      </w:tr>
    </w:tbl>
    <w:p w:rsidR="00970CE4" w:rsidRPr="00970CE4" w:rsidRDefault="00970CE4" w:rsidP="00BC05E9">
      <w:pPr>
        <w:spacing w:after="0" w:line="240" w:lineRule="auto"/>
        <w:contextualSpacing/>
        <w:rPr>
          <w:rFonts w:ascii="Calibri" w:eastAsia="Calibri" w:hAnsi="Calibri" w:cs="Times New Roman"/>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970CE4" w:rsidRPr="00970CE4" w:rsidTr="00E7258E">
        <w:trPr>
          <w:tblHeader/>
        </w:trPr>
        <w:tc>
          <w:tcPr>
            <w:tcW w:w="2127"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1</w:t>
            </w:r>
          </w:p>
        </w:tc>
        <w:tc>
          <w:tcPr>
            <w:tcW w:w="5244"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2</w:t>
            </w:r>
          </w:p>
        </w:tc>
        <w:tc>
          <w:tcPr>
            <w:tcW w:w="2835"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3</w:t>
            </w:r>
          </w:p>
        </w:tc>
      </w:tr>
      <w:tr w:rsidR="00970CE4" w:rsidRPr="00970CE4" w:rsidTr="00E7258E">
        <w:tc>
          <w:tcPr>
            <w:tcW w:w="10206" w:type="dxa"/>
            <w:gridSpan w:val="3"/>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 xml:space="preserve">Профессионально-квалификационная группа должностей </w:t>
            </w:r>
          </w:p>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педагогических работников</w:t>
            </w:r>
          </w:p>
        </w:tc>
      </w:tr>
      <w:tr w:rsidR="00970CE4" w:rsidRPr="00970CE4" w:rsidTr="00E7258E">
        <w:tc>
          <w:tcPr>
            <w:tcW w:w="2127" w:type="dxa"/>
            <w:vMerge w:val="restart"/>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Третий</w:t>
            </w:r>
          </w:p>
        </w:tc>
        <w:tc>
          <w:tcPr>
            <w:tcW w:w="5244" w:type="dxa"/>
          </w:tcPr>
          <w:p w:rsidR="00970CE4" w:rsidRPr="00970CE4" w:rsidRDefault="00970CE4" w:rsidP="00BC05E9">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970CE4">
              <w:rPr>
                <w:rFonts w:ascii="Times New Roman" w:eastAsia="Times New Roman" w:hAnsi="Times New Roman" w:cs="Times New Roman"/>
                <w:sz w:val="24"/>
                <w:szCs w:val="24"/>
                <w:lang w:eastAsia="ru-RU"/>
              </w:rPr>
              <w:t>первая квалификационная категория</w:t>
            </w:r>
          </w:p>
        </w:tc>
        <w:tc>
          <w:tcPr>
            <w:tcW w:w="2835"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27,0 </w:t>
            </w:r>
          </w:p>
        </w:tc>
      </w:tr>
      <w:tr w:rsidR="00970CE4" w:rsidRPr="00970CE4" w:rsidTr="00970CE4">
        <w:trPr>
          <w:trHeight w:val="325"/>
        </w:trPr>
        <w:tc>
          <w:tcPr>
            <w:tcW w:w="2127" w:type="dxa"/>
            <w:vMerge/>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5244" w:type="dxa"/>
          </w:tcPr>
          <w:p w:rsidR="00970CE4" w:rsidRPr="00970CE4" w:rsidRDefault="00970CE4" w:rsidP="00BC05E9">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высшая квалификационная категория</w:t>
            </w:r>
          </w:p>
        </w:tc>
        <w:tc>
          <w:tcPr>
            <w:tcW w:w="2835" w:type="dxa"/>
          </w:tcPr>
          <w:p w:rsidR="00970CE4" w:rsidRPr="00970CE4" w:rsidRDefault="00970CE4" w:rsidP="00BC05E9">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32,0</w:t>
            </w:r>
          </w:p>
        </w:tc>
      </w:tr>
    </w:tbl>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br/>
      </w:r>
      <w:r w:rsidRPr="00D44BAD">
        <w:rPr>
          <w:rFonts w:ascii="Times New Roman" w:eastAsia="Times New Roman" w:hAnsi="Times New Roman" w:cs="Times New Roman"/>
          <w:noProof/>
          <w:sz w:val="24"/>
          <w:szCs w:val="24"/>
          <w:lang w:eastAsia="ru-RU"/>
        </w:rPr>
        <w:drawing>
          <wp:inline distT="0" distB="0" distL="0" distR="0" wp14:anchorId="176253C4" wp14:editId="323435C9">
            <wp:extent cx="2600325" cy="619125"/>
            <wp:effectExtent l="0" t="0" r="9525" b="9525"/>
            <wp:docPr id="1" name="Рисунок 1" descr="https://api.docs.cntd.ru/img/54/35/74/92/5/203bf7d8-b819-4d98-928a-50ce5a87482e/P02E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54/35/74/92/5/203bf7d8-b819-4d98-928a-50ce5a87482e/P02E3000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0325" cy="619125"/>
                    </a:xfrm>
                    <a:prstGeom prst="rect">
                      <a:avLst/>
                    </a:prstGeom>
                    <a:noFill/>
                    <a:ln>
                      <a:noFill/>
                    </a:ln>
                  </pic:spPr>
                </pic:pic>
              </a:graphicData>
            </a:graphic>
          </wp:inline>
        </w:drawing>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lastRenderedPageBreak/>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Bsop</w:t>
      </w:r>
      <w:proofErr w:type="spellEnd"/>
      <w:r w:rsidRPr="00D44BAD">
        <w:rPr>
          <w:rFonts w:ascii="Times New Roman" w:eastAsia="Times New Roman" w:hAnsi="Times New Roman" w:cs="Times New Roman"/>
          <w:sz w:val="24"/>
          <w:szCs w:val="24"/>
          <w:lang w:eastAsia="ru-RU"/>
        </w:rPr>
        <w:t xml:space="preserve"> - выплаты за специфику образовательной программы;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b</w:t>
      </w:r>
      <w:proofErr w:type="spellEnd"/>
      <w:proofErr w:type="gramEnd"/>
      <w:r w:rsidRPr="00D44BAD">
        <w:rPr>
          <w:rFonts w:ascii="Times New Roman" w:eastAsia="Times New Roman" w:hAnsi="Times New Roman" w:cs="Times New Roman"/>
          <w:sz w:val="24"/>
          <w:szCs w:val="24"/>
          <w:lang w:eastAsia="ru-RU"/>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Hf</w:t>
      </w:r>
      <w:proofErr w:type="spellEnd"/>
      <w:r w:rsidRPr="00D44BAD">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Yf</w:t>
      </w:r>
      <w:proofErr w:type="spellEnd"/>
      <w:r w:rsidRPr="00D44BAD">
        <w:rPr>
          <w:rFonts w:ascii="Times New Roman" w:eastAsia="Times New Roman" w:hAnsi="Times New Roman" w:cs="Times New Roman"/>
          <w:sz w:val="24"/>
          <w:szCs w:val="24"/>
          <w:lang w:eastAsia="ru-RU"/>
        </w:rPr>
        <w:t xml:space="preserve"> - фактическое количество услуг, оказываемых работниками образования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HN - норма часов за базовую ставку заработной платы работников образования дошкольной образовательной организации, установленная разделом III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YN - нормативное количество услуг, оказываемых педагогическими работниками образования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Dsop</w:t>
      </w:r>
      <w:proofErr w:type="spellEnd"/>
      <w:r w:rsidRPr="00D44BAD">
        <w:rPr>
          <w:rFonts w:ascii="Times New Roman" w:eastAsia="Times New Roman" w:hAnsi="Times New Roman" w:cs="Times New Roman"/>
          <w:sz w:val="24"/>
          <w:szCs w:val="24"/>
          <w:lang w:eastAsia="ru-RU"/>
        </w:rPr>
        <w:t xml:space="preserve"> - размер надбавки за специфику образовательной программы, который приведен в таблице 2.</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917CCA" w:rsidRPr="00D44BAD" w:rsidRDefault="00D44BAD"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r w:rsidRPr="00D44BAD">
        <w:rPr>
          <w:rFonts w:ascii="Times New Roman" w:eastAsia="Times New Roman" w:hAnsi="Times New Roman" w:cs="Times New Roman"/>
          <w:b/>
          <w:bCs/>
          <w:sz w:val="24"/>
          <w:szCs w:val="24"/>
          <w:lang w:eastAsia="ru-RU"/>
        </w:rPr>
        <w:br/>
      </w:r>
      <w:r w:rsidR="00917CCA" w:rsidRPr="00D44BAD">
        <w:rPr>
          <w:rFonts w:ascii="Times New Roman" w:eastAsia="Times New Roman" w:hAnsi="Times New Roman" w:cs="Times New Roman"/>
          <w:b/>
          <w:bCs/>
          <w:sz w:val="24"/>
          <w:szCs w:val="24"/>
          <w:lang w:eastAsia="ru-RU"/>
        </w:rPr>
        <w:t xml:space="preserve">Таблица 2 </w:t>
      </w:r>
    </w:p>
    <w:p w:rsidR="00917CCA" w:rsidRPr="006A54B7" w:rsidRDefault="00D44BAD" w:rsidP="00BC05E9">
      <w:pPr>
        <w:spacing w:before="100" w:beforeAutospacing="1" w:after="100" w:afterAutospacing="1" w:line="240" w:lineRule="auto"/>
        <w:contextualSpacing/>
        <w:jc w:val="center"/>
        <w:outlineLvl w:val="3"/>
        <w:rPr>
          <w:rFonts w:ascii="Times New Roman" w:eastAsia="Times New Roman" w:hAnsi="Times New Roman" w:cs="Times New Roman"/>
          <w:b/>
          <w:bCs/>
          <w:sz w:val="24"/>
          <w:szCs w:val="24"/>
          <w:lang w:eastAsia="ru-RU"/>
        </w:rPr>
      </w:pPr>
      <w:r w:rsidRPr="00D44BAD">
        <w:rPr>
          <w:rFonts w:ascii="Times New Roman" w:eastAsia="Times New Roman" w:hAnsi="Times New Roman" w:cs="Times New Roman"/>
          <w:b/>
          <w:bCs/>
          <w:sz w:val="24"/>
          <w:szCs w:val="24"/>
          <w:lang w:eastAsia="ru-RU"/>
        </w:rPr>
        <w:br/>
      </w:r>
      <w:r w:rsidR="00917CCA" w:rsidRPr="00D44BAD">
        <w:rPr>
          <w:rFonts w:ascii="Times New Roman" w:eastAsia="Times New Roman" w:hAnsi="Times New Roman" w:cs="Times New Roman"/>
          <w:sz w:val="24"/>
          <w:szCs w:val="24"/>
          <w:lang w:eastAsia="ru-RU"/>
        </w:rPr>
        <w:t>Размеры надбавок за специфику образовательной программы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
        <w:gridCol w:w="3096"/>
        <w:gridCol w:w="2440"/>
        <w:gridCol w:w="2158"/>
        <w:gridCol w:w="1339"/>
      </w:tblGrid>
      <w:tr w:rsidR="00917CCA" w:rsidRPr="00D44BAD" w:rsidTr="00E7258E">
        <w:trPr>
          <w:trHeight w:val="15"/>
          <w:tblCellSpacing w:w="15" w:type="dxa"/>
        </w:trPr>
        <w:tc>
          <w:tcPr>
            <w:tcW w:w="0" w:type="auto"/>
            <w:tcBorders>
              <w:top w:val="single" w:sz="4" w:space="0" w:color="auto"/>
              <w:left w:val="single" w:sz="4" w:space="0" w:color="auto"/>
            </w:tcBorders>
            <w:vAlign w:val="center"/>
            <w:hideMark/>
          </w:tcPr>
          <w:p w:rsidR="00917CCA" w:rsidRPr="00D44BAD" w:rsidRDefault="00917CCA" w:rsidP="00BC05E9">
            <w:pPr>
              <w:spacing w:after="0" w:line="240" w:lineRule="auto"/>
              <w:contextualSpacing/>
              <w:rPr>
                <w:rFonts w:ascii="Times New Roman" w:eastAsia="Times New Roman" w:hAnsi="Times New Roman" w:cs="Times New Roman"/>
                <w:sz w:val="2"/>
                <w:szCs w:val="24"/>
                <w:lang w:eastAsia="ru-RU"/>
              </w:rPr>
            </w:pPr>
          </w:p>
        </w:tc>
        <w:tc>
          <w:tcPr>
            <w:tcW w:w="0" w:type="auto"/>
            <w:tcBorders>
              <w:top w:val="single" w:sz="4" w:space="0" w:color="auto"/>
              <w:left w:val="single" w:sz="4" w:space="0" w:color="auto"/>
            </w:tcBorders>
            <w:vAlign w:val="center"/>
            <w:hideMark/>
          </w:tcPr>
          <w:p w:rsidR="00917CCA" w:rsidRPr="00D44BAD" w:rsidRDefault="00917CCA" w:rsidP="00BC05E9">
            <w:pPr>
              <w:spacing w:after="0" w:line="240" w:lineRule="auto"/>
              <w:contextualSpacing/>
              <w:rPr>
                <w:rFonts w:ascii="Times New Roman" w:eastAsia="Times New Roman" w:hAnsi="Times New Roman" w:cs="Times New Roman"/>
                <w:sz w:val="2"/>
                <w:szCs w:val="24"/>
                <w:lang w:eastAsia="ru-RU"/>
              </w:rPr>
            </w:pPr>
          </w:p>
        </w:tc>
        <w:tc>
          <w:tcPr>
            <w:tcW w:w="0" w:type="auto"/>
            <w:tcBorders>
              <w:top w:val="single" w:sz="4" w:space="0" w:color="auto"/>
            </w:tcBorders>
            <w:vAlign w:val="center"/>
            <w:hideMark/>
          </w:tcPr>
          <w:p w:rsidR="00917CCA" w:rsidRPr="00D44BAD" w:rsidRDefault="00917CCA" w:rsidP="00BC05E9">
            <w:pPr>
              <w:spacing w:after="0" w:line="240" w:lineRule="auto"/>
              <w:contextualSpacing/>
              <w:rPr>
                <w:rFonts w:ascii="Times New Roman" w:eastAsia="Times New Roman" w:hAnsi="Times New Roman" w:cs="Times New Roman"/>
                <w:sz w:val="2"/>
                <w:szCs w:val="24"/>
                <w:lang w:eastAsia="ru-RU"/>
              </w:rPr>
            </w:pPr>
          </w:p>
        </w:tc>
        <w:tc>
          <w:tcPr>
            <w:tcW w:w="0" w:type="auto"/>
            <w:tcBorders>
              <w:top w:val="single" w:sz="4" w:space="0" w:color="auto"/>
            </w:tcBorders>
            <w:vAlign w:val="center"/>
            <w:hideMark/>
          </w:tcPr>
          <w:p w:rsidR="00917CCA" w:rsidRPr="00D44BAD" w:rsidRDefault="00917CCA" w:rsidP="00BC05E9">
            <w:pPr>
              <w:spacing w:after="0" w:line="240" w:lineRule="auto"/>
              <w:contextualSpacing/>
              <w:rPr>
                <w:rFonts w:ascii="Times New Roman" w:eastAsia="Times New Roman" w:hAnsi="Times New Roman" w:cs="Times New Roman"/>
                <w:sz w:val="2"/>
                <w:szCs w:val="24"/>
                <w:lang w:eastAsia="ru-RU"/>
              </w:rPr>
            </w:pPr>
          </w:p>
        </w:tc>
        <w:tc>
          <w:tcPr>
            <w:tcW w:w="0" w:type="auto"/>
            <w:tcBorders>
              <w:top w:val="single" w:sz="4" w:space="0" w:color="auto"/>
              <w:right w:val="single" w:sz="4" w:space="0" w:color="auto"/>
            </w:tcBorders>
            <w:vAlign w:val="center"/>
            <w:hideMark/>
          </w:tcPr>
          <w:p w:rsidR="00917CCA" w:rsidRPr="00D44BAD" w:rsidRDefault="00917CCA" w:rsidP="00BC05E9">
            <w:pPr>
              <w:spacing w:after="0" w:line="240" w:lineRule="auto"/>
              <w:contextualSpacing/>
              <w:rPr>
                <w:rFonts w:ascii="Times New Roman" w:eastAsia="Times New Roman" w:hAnsi="Times New Roman" w:cs="Times New Roman"/>
                <w:sz w:val="2"/>
                <w:szCs w:val="24"/>
                <w:lang w:eastAsia="ru-RU"/>
              </w:rPr>
            </w:pPr>
          </w:p>
        </w:tc>
      </w:tr>
      <w:tr w:rsidR="00917CCA" w:rsidRPr="00D44BAD" w:rsidTr="00E7258E">
        <w:trPr>
          <w:tblCellSpacing w:w="15" w:type="dxa"/>
        </w:trPr>
        <w:tc>
          <w:tcPr>
            <w:tcW w:w="0" w:type="auto"/>
            <w:tcBorders>
              <w:left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N </w:t>
            </w:r>
            <w:proofErr w:type="gramStart"/>
            <w:r w:rsidRPr="00D44BAD">
              <w:rPr>
                <w:rFonts w:ascii="Times New Roman" w:eastAsia="Times New Roman" w:hAnsi="Times New Roman" w:cs="Times New Roman"/>
                <w:sz w:val="24"/>
                <w:szCs w:val="24"/>
                <w:lang w:eastAsia="ru-RU"/>
              </w:rPr>
              <w:t>п</w:t>
            </w:r>
            <w:proofErr w:type="gramEnd"/>
            <w:r w:rsidRPr="00D44BAD">
              <w:rPr>
                <w:rFonts w:ascii="Times New Roman" w:eastAsia="Times New Roman" w:hAnsi="Times New Roman" w:cs="Times New Roman"/>
                <w:sz w:val="24"/>
                <w:szCs w:val="24"/>
                <w:lang w:eastAsia="ru-RU"/>
              </w:rPr>
              <w:t xml:space="preserve">/п </w:t>
            </w:r>
          </w:p>
        </w:tc>
        <w:tc>
          <w:tcPr>
            <w:tcW w:w="0" w:type="auto"/>
            <w:tcBorders>
              <w:left w:val="single" w:sz="4" w:space="0" w:color="auto"/>
              <w:right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Основание назначения надбавки за специфику образовательной программы </w:t>
            </w:r>
          </w:p>
        </w:tc>
        <w:tc>
          <w:tcPr>
            <w:tcW w:w="0" w:type="auto"/>
            <w:gridSpan w:val="2"/>
            <w:tcBorders>
              <w:bottom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Должности, которым назначаются надбавки за специфику образовательной программы </w:t>
            </w:r>
          </w:p>
        </w:tc>
        <w:tc>
          <w:tcPr>
            <w:tcW w:w="0" w:type="auto"/>
            <w:tcBorders>
              <w:left w:val="single" w:sz="4" w:space="0" w:color="auto"/>
              <w:right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Размер надбавки, процентов </w:t>
            </w:r>
          </w:p>
        </w:tc>
      </w:tr>
      <w:tr w:rsidR="00917CCA" w:rsidRPr="00D44BAD" w:rsidTr="00E7258E">
        <w:trPr>
          <w:tblCellSpacing w:w="15" w:type="dxa"/>
        </w:trPr>
        <w:tc>
          <w:tcPr>
            <w:tcW w:w="0" w:type="auto"/>
            <w:tcBorders>
              <w:left w:val="single" w:sz="4" w:space="0" w:color="auto"/>
            </w:tcBorders>
            <w:hideMark/>
          </w:tcPr>
          <w:p w:rsidR="00917CCA" w:rsidRPr="00D44BAD" w:rsidRDefault="00917CCA" w:rsidP="00BC05E9">
            <w:pPr>
              <w:spacing w:after="0" w:line="240" w:lineRule="auto"/>
              <w:contextualSpacing/>
              <w:rPr>
                <w:rFonts w:ascii="Times New Roman" w:eastAsia="Times New Roman" w:hAnsi="Times New Roman" w:cs="Times New Roman"/>
                <w:sz w:val="24"/>
                <w:szCs w:val="24"/>
                <w:lang w:eastAsia="ru-RU"/>
              </w:rPr>
            </w:pPr>
          </w:p>
        </w:tc>
        <w:tc>
          <w:tcPr>
            <w:tcW w:w="0" w:type="auto"/>
            <w:tcBorders>
              <w:left w:val="single" w:sz="4" w:space="0" w:color="auto"/>
              <w:right w:val="single" w:sz="4" w:space="0" w:color="auto"/>
            </w:tcBorders>
            <w:hideMark/>
          </w:tcPr>
          <w:p w:rsidR="00917CCA" w:rsidRPr="00D44BAD" w:rsidRDefault="00917CCA" w:rsidP="00BC05E9">
            <w:pPr>
              <w:spacing w:after="0" w:line="240" w:lineRule="auto"/>
              <w:contextualSpacing/>
              <w:rPr>
                <w:rFonts w:ascii="Times New Roman" w:eastAsia="Times New Roman" w:hAnsi="Times New Roman" w:cs="Times New Roman"/>
                <w:sz w:val="24"/>
                <w:szCs w:val="24"/>
                <w:lang w:eastAsia="ru-RU"/>
              </w:rPr>
            </w:pPr>
          </w:p>
        </w:tc>
        <w:tc>
          <w:tcPr>
            <w:tcW w:w="0" w:type="auto"/>
            <w:tcBorders>
              <w:left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наименование профессионально-квалификационной группы </w:t>
            </w:r>
          </w:p>
        </w:tc>
        <w:tc>
          <w:tcPr>
            <w:tcW w:w="0" w:type="auto"/>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квалификационный уровень </w:t>
            </w:r>
          </w:p>
        </w:tc>
        <w:tc>
          <w:tcPr>
            <w:tcW w:w="0" w:type="auto"/>
            <w:tcBorders>
              <w:left w:val="single" w:sz="4" w:space="0" w:color="auto"/>
              <w:right w:val="single" w:sz="4" w:space="0" w:color="auto"/>
            </w:tcBorders>
            <w:hideMark/>
          </w:tcPr>
          <w:p w:rsidR="00917CCA" w:rsidRPr="00D44BAD" w:rsidRDefault="00917CCA" w:rsidP="00BC05E9">
            <w:pPr>
              <w:spacing w:after="0" w:line="240" w:lineRule="auto"/>
              <w:contextualSpacing/>
              <w:rPr>
                <w:rFonts w:ascii="Times New Roman" w:eastAsia="Times New Roman" w:hAnsi="Times New Roman" w:cs="Times New Roman"/>
                <w:sz w:val="24"/>
                <w:szCs w:val="24"/>
                <w:lang w:eastAsia="ru-RU"/>
              </w:rPr>
            </w:pPr>
          </w:p>
        </w:tc>
      </w:tr>
      <w:tr w:rsidR="00917CCA" w:rsidRPr="00D44BAD" w:rsidTr="00E7258E">
        <w:trPr>
          <w:tblCellSpacing w:w="15" w:type="dxa"/>
        </w:trPr>
        <w:tc>
          <w:tcPr>
            <w:tcW w:w="0" w:type="auto"/>
            <w:tcBorders>
              <w:top w:val="single" w:sz="4" w:space="0" w:color="auto"/>
              <w:left w:val="single" w:sz="4" w:space="0" w:color="auto"/>
              <w:bottom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tcBorders>
            <w:hideMark/>
          </w:tcPr>
          <w:p w:rsidR="00917CCA" w:rsidRPr="00D44BAD" w:rsidRDefault="00917CCA"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Обучение детей русскому языку в дошкольных образовательных организациях с нерусским языком обучения, расположенных в сельской местности </w:t>
            </w:r>
          </w:p>
        </w:tc>
        <w:tc>
          <w:tcPr>
            <w:tcW w:w="0" w:type="auto"/>
            <w:tcBorders>
              <w:top w:val="single" w:sz="4" w:space="0" w:color="auto"/>
              <w:left w:val="single" w:sz="4" w:space="0" w:color="auto"/>
              <w:bottom w:val="single" w:sz="4" w:space="0" w:color="auto"/>
            </w:tcBorders>
            <w:hideMark/>
          </w:tcPr>
          <w:p w:rsidR="00917CCA" w:rsidRPr="00D44BAD" w:rsidRDefault="00917CCA"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должности педагогических работников </w:t>
            </w:r>
          </w:p>
        </w:tc>
        <w:tc>
          <w:tcPr>
            <w:tcW w:w="0" w:type="auto"/>
            <w:tcBorders>
              <w:top w:val="single" w:sz="4" w:space="0" w:color="auto"/>
              <w:bottom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третий - четвертый </w:t>
            </w:r>
          </w:p>
        </w:tc>
        <w:tc>
          <w:tcPr>
            <w:tcW w:w="0" w:type="auto"/>
            <w:tcBorders>
              <w:top w:val="single" w:sz="4" w:space="0" w:color="auto"/>
              <w:left w:val="single" w:sz="4" w:space="0" w:color="auto"/>
              <w:bottom w:val="single" w:sz="4" w:space="0" w:color="auto"/>
              <w:right w:val="single" w:sz="4" w:space="0" w:color="auto"/>
            </w:tcBorders>
            <w:hideMark/>
          </w:tcPr>
          <w:p w:rsidR="00917CCA" w:rsidRPr="00D44BAD" w:rsidRDefault="00917CC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3,0 </w:t>
            </w:r>
          </w:p>
        </w:tc>
      </w:tr>
    </w:tbl>
    <w:p w:rsidR="00D44BAD" w:rsidRPr="00D44BAD" w:rsidRDefault="00D44BAD"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br/>
      </w:r>
      <w:r w:rsidRPr="00D44BAD">
        <w:rPr>
          <w:rFonts w:ascii="Times New Roman" w:eastAsia="Times New Roman" w:hAnsi="Times New Roman" w:cs="Times New Roman"/>
          <w:sz w:val="24"/>
          <w:szCs w:val="24"/>
          <w:lang w:eastAsia="ru-RU"/>
        </w:rPr>
        <w:br/>
        <w:t xml:space="preserve">4. </w:t>
      </w:r>
      <w:proofErr w:type="gramStart"/>
      <w:r w:rsidRPr="00D44BAD">
        <w:rPr>
          <w:rFonts w:ascii="Times New Roman" w:eastAsia="Times New Roman" w:hAnsi="Times New Roman" w:cs="Times New Roman"/>
          <w:sz w:val="24"/>
          <w:szCs w:val="24"/>
          <w:lang w:eastAsia="ru-RU"/>
        </w:rPr>
        <w:t xml:space="preserve">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w:t>
      </w:r>
      <w:r w:rsidRPr="00D44BAD">
        <w:rPr>
          <w:rFonts w:ascii="Times New Roman" w:eastAsia="Times New Roman" w:hAnsi="Times New Roman" w:cs="Times New Roman"/>
          <w:sz w:val="24"/>
          <w:szCs w:val="24"/>
          <w:lang w:eastAsia="ru-RU"/>
        </w:rPr>
        <w:lastRenderedPageBreak/>
        <w:t>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Bpz</w:t>
      </w:r>
      <w:proofErr w:type="spellEnd"/>
      <w:r w:rsidRPr="00D44BAD">
        <w:rPr>
          <w:rFonts w:ascii="Times New Roman" w:eastAsia="Times New Roman" w:hAnsi="Times New Roman" w:cs="Times New Roman"/>
          <w:sz w:val="24"/>
          <w:szCs w:val="24"/>
          <w:lang w:eastAsia="ru-RU"/>
        </w:rPr>
        <w:t xml:space="preserve"> = </w:t>
      </w:r>
      <w:proofErr w:type="spellStart"/>
      <w:r w:rsidRPr="00D44BAD">
        <w:rPr>
          <w:rFonts w:ascii="Times New Roman" w:eastAsia="Times New Roman" w:hAnsi="Times New Roman" w:cs="Times New Roman"/>
          <w:sz w:val="24"/>
          <w:szCs w:val="24"/>
          <w:lang w:eastAsia="ru-RU"/>
        </w:rPr>
        <w:t>Od</w:t>
      </w:r>
      <w:proofErr w:type="spellEnd"/>
      <w:r w:rsidRPr="00D44BAD">
        <w:rPr>
          <w:rFonts w:ascii="Times New Roman" w:eastAsia="Times New Roman" w:hAnsi="Times New Roman" w:cs="Times New Roman"/>
          <w:sz w:val="24"/>
          <w:szCs w:val="24"/>
          <w:lang w:eastAsia="ru-RU"/>
        </w:rPr>
        <w:t xml:space="preserve"> x </w:t>
      </w:r>
      <w:proofErr w:type="spellStart"/>
      <w:r w:rsidRPr="00D44BAD">
        <w:rPr>
          <w:rFonts w:ascii="Times New Roman" w:eastAsia="Times New Roman" w:hAnsi="Times New Roman" w:cs="Times New Roman"/>
          <w:sz w:val="24"/>
          <w:szCs w:val="24"/>
          <w:lang w:eastAsia="ru-RU"/>
        </w:rPr>
        <w:t>Dpz</w:t>
      </w:r>
      <w:proofErr w:type="spellEnd"/>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Bpz</w:t>
      </w:r>
      <w:proofErr w:type="spellEnd"/>
      <w:r w:rsidRPr="00D44BAD">
        <w:rPr>
          <w:rFonts w:ascii="Times New Roman" w:eastAsia="Times New Roman" w:hAnsi="Times New Roman" w:cs="Times New Roman"/>
          <w:sz w:val="24"/>
          <w:szCs w:val="24"/>
          <w:lang w:eastAsia="ru-RU"/>
        </w:rPr>
        <w:t xml:space="preserve"> - выплата за наличие государственных наград;</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Od</w:t>
      </w:r>
      <w:proofErr w:type="spellEnd"/>
      <w:r w:rsidRPr="00D44BAD">
        <w:rPr>
          <w:rFonts w:ascii="Times New Roman" w:eastAsia="Times New Roman" w:hAnsi="Times New Roman" w:cs="Times New Roman"/>
          <w:sz w:val="24"/>
          <w:szCs w:val="24"/>
          <w:lang w:eastAsia="ru-RU"/>
        </w:rPr>
        <w:t xml:space="preserve"> - должностной оклад работников образования в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Dpz</w:t>
      </w:r>
      <w:proofErr w:type="spellEnd"/>
      <w:r w:rsidRPr="00D44BAD">
        <w:rPr>
          <w:rFonts w:ascii="Times New Roman" w:eastAsia="Times New Roman" w:hAnsi="Times New Roman" w:cs="Times New Roman"/>
          <w:sz w:val="24"/>
          <w:szCs w:val="24"/>
          <w:lang w:eastAsia="ru-RU"/>
        </w:rPr>
        <w:t xml:space="preserve"> - размер надбавки за наличие государственных наград.</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7" w:history="1">
        <w:r w:rsidRPr="00D44BAD">
          <w:rPr>
            <w:rFonts w:ascii="Times New Roman" w:eastAsia="Times New Roman" w:hAnsi="Times New Roman" w:cs="Times New Roman"/>
            <w:color w:val="0000FF"/>
            <w:sz w:val="24"/>
            <w:szCs w:val="24"/>
            <w:u w:val="single"/>
            <w:lang w:eastAsia="ru-RU"/>
          </w:rPr>
          <w:t>от 29.12.2018 N 1262</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8" w:history="1">
        <w:r w:rsidRPr="00D44BAD">
          <w:rPr>
            <w:rFonts w:ascii="Times New Roman" w:eastAsia="Times New Roman" w:hAnsi="Times New Roman" w:cs="Times New Roman"/>
            <w:color w:val="0000FF"/>
            <w:sz w:val="24"/>
            <w:szCs w:val="24"/>
            <w:u w:val="single"/>
            <w:lang w:eastAsia="ru-RU"/>
          </w:rPr>
          <w:t>от 01.09.2020 N 772</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 4 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19"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В</w:t>
      </w:r>
      <w:proofErr w:type="gramStart"/>
      <w:r w:rsidRPr="00D44BAD">
        <w:rPr>
          <w:rFonts w:ascii="Times New Roman" w:eastAsia="Times New Roman" w:hAnsi="Times New Roman" w:cs="Times New Roman"/>
          <w:sz w:val="24"/>
          <w:szCs w:val="24"/>
          <w:lang w:eastAsia="ru-RU"/>
        </w:rPr>
        <w:t>s</w:t>
      </w:r>
      <w:proofErr w:type="spellEnd"/>
      <w:proofErr w:type="gramEnd"/>
      <w:r w:rsidRPr="00D44BAD">
        <w:rPr>
          <w:rFonts w:ascii="Times New Roman" w:eastAsia="Times New Roman" w:hAnsi="Times New Roman" w:cs="Times New Roman"/>
          <w:sz w:val="24"/>
          <w:szCs w:val="24"/>
          <w:lang w:eastAsia="ru-RU"/>
        </w:rPr>
        <w:t xml:space="preserve"> = </w:t>
      </w:r>
      <w:proofErr w:type="spellStart"/>
      <w:r w:rsidRPr="00D44BAD">
        <w:rPr>
          <w:rFonts w:ascii="Times New Roman" w:eastAsia="Times New Roman" w:hAnsi="Times New Roman" w:cs="Times New Roman"/>
          <w:sz w:val="24"/>
          <w:szCs w:val="24"/>
          <w:lang w:eastAsia="ru-RU"/>
        </w:rPr>
        <w:t>Оd</w:t>
      </w:r>
      <w:proofErr w:type="spellEnd"/>
      <w:r w:rsidRPr="00D44BAD">
        <w:rPr>
          <w:rFonts w:ascii="Times New Roman" w:eastAsia="Times New Roman" w:hAnsi="Times New Roman" w:cs="Times New Roman"/>
          <w:sz w:val="24"/>
          <w:szCs w:val="24"/>
          <w:lang w:eastAsia="ru-RU"/>
        </w:rPr>
        <w:t xml:space="preserve"> x </w:t>
      </w:r>
      <w:proofErr w:type="spellStart"/>
      <w:r w:rsidRPr="00D44BAD">
        <w:rPr>
          <w:rFonts w:ascii="Times New Roman" w:eastAsia="Times New Roman" w:hAnsi="Times New Roman" w:cs="Times New Roman"/>
          <w:sz w:val="24"/>
          <w:szCs w:val="24"/>
          <w:lang w:eastAsia="ru-RU"/>
        </w:rPr>
        <w:t>Ds</w:t>
      </w:r>
      <w:proofErr w:type="spellEnd"/>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В</w:t>
      </w:r>
      <w:proofErr w:type="gramStart"/>
      <w:r w:rsidRPr="00D44BAD">
        <w:rPr>
          <w:rFonts w:ascii="Times New Roman" w:eastAsia="Times New Roman" w:hAnsi="Times New Roman" w:cs="Times New Roman"/>
          <w:sz w:val="24"/>
          <w:szCs w:val="24"/>
          <w:lang w:eastAsia="ru-RU"/>
        </w:rPr>
        <w:t>s</w:t>
      </w:r>
      <w:proofErr w:type="spellEnd"/>
      <w:proofErr w:type="gramEnd"/>
      <w:r w:rsidRPr="00D44BAD">
        <w:rPr>
          <w:rFonts w:ascii="Times New Roman" w:eastAsia="Times New Roman" w:hAnsi="Times New Roman" w:cs="Times New Roman"/>
          <w:sz w:val="24"/>
          <w:szCs w:val="24"/>
          <w:lang w:eastAsia="ru-RU"/>
        </w:rPr>
        <w:t xml:space="preserve"> - выплата за стаж работы по профилю;</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d</w:t>
      </w:r>
      <w:proofErr w:type="spellEnd"/>
      <w:proofErr w:type="gramEnd"/>
      <w:r w:rsidRPr="00D44BAD">
        <w:rPr>
          <w:rFonts w:ascii="Times New Roman" w:eastAsia="Times New Roman" w:hAnsi="Times New Roman" w:cs="Times New Roman"/>
          <w:sz w:val="24"/>
          <w:szCs w:val="24"/>
          <w:lang w:eastAsia="ru-RU"/>
        </w:rPr>
        <w:t xml:space="preserve"> - должностной оклад работников образования в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Ds</w:t>
      </w:r>
      <w:proofErr w:type="spellEnd"/>
      <w:r w:rsidRPr="00D44BAD">
        <w:rPr>
          <w:rFonts w:ascii="Times New Roman" w:eastAsia="Times New Roman" w:hAnsi="Times New Roman" w:cs="Times New Roman"/>
          <w:sz w:val="24"/>
          <w:szCs w:val="24"/>
          <w:lang w:eastAsia="ru-RU"/>
        </w:rPr>
        <w:t xml:space="preserve"> - размер надбавки за стаж работы по профилю, который приведен в таблице 3.</w:t>
      </w:r>
    </w:p>
    <w:p w:rsidR="00D44BAD" w:rsidRDefault="00D44BAD"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r w:rsidRPr="00D44BAD">
        <w:rPr>
          <w:rFonts w:ascii="Times New Roman" w:eastAsia="Times New Roman" w:hAnsi="Times New Roman" w:cs="Times New Roman"/>
          <w:b/>
          <w:bCs/>
          <w:sz w:val="24"/>
          <w:szCs w:val="24"/>
          <w:lang w:eastAsia="ru-RU"/>
        </w:rPr>
        <w:lastRenderedPageBreak/>
        <w:t xml:space="preserve">Таблица 3 </w:t>
      </w:r>
    </w:p>
    <w:p w:rsidR="00917CCA" w:rsidRDefault="00917CCA" w:rsidP="00BC05E9">
      <w:pPr>
        <w:spacing w:before="100" w:beforeAutospacing="1" w:after="100" w:afterAutospacing="1" w:line="240" w:lineRule="auto"/>
        <w:contextualSpacing/>
        <w:jc w:val="center"/>
        <w:outlineLvl w:val="3"/>
        <w:rPr>
          <w:rFonts w:ascii="Times New Roman" w:eastAsia="Times New Roman" w:hAnsi="Times New Roman" w:cs="Times New Roman"/>
          <w:bCs/>
          <w:sz w:val="24"/>
          <w:szCs w:val="24"/>
          <w:lang w:eastAsia="ru-RU"/>
        </w:rPr>
      </w:pPr>
      <w:r w:rsidRPr="006A54B7">
        <w:rPr>
          <w:rFonts w:ascii="Times New Roman" w:eastAsia="Times New Roman" w:hAnsi="Times New Roman" w:cs="Times New Roman"/>
          <w:bCs/>
          <w:sz w:val="24"/>
          <w:szCs w:val="24"/>
          <w:lang w:eastAsia="ru-RU"/>
        </w:rPr>
        <w:t>Размеры надбавок за стаж работы по профилю</w:t>
      </w:r>
    </w:p>
    <w:tbl>
      <w:tblPr>
        <w:tblStyle w:val="aa"/>
        <w:tblW w:w="0" w:type="auto"/>
        <w:tblLook w:val="04A0" w:firstRow="1" w:lastRow="0" w:firstColumn="1" w:lastColumn="0" w:noHBand="0" w:noVBand="1"/>
      </w:tblPr>
      <w:tblGrid>
        <w:gridCol w:w="2392"/>
        <w:gridCol w:w="2393"/>
        <w:gridCol w:w="2393"/>
        <w:gridCol w:w="2393"/>
      </w:tblGrid>
      <w:tr w:rsidR="00917CCA" w:rsidTr="00E7258E">
        <w:tc>
          <w:tcPr>
            <w:tcW w:w="2392"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профессионально-квалификационной группы</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Квалификационный уровень</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Группа по стажу</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Размер надбавки, %</w:t>
            </w:r>
          </w:p>
        </w:tc>
      </w:tr>
      <w:tr w:rsidR="00917CCA" w:rsidTr="00E7258E">
        <w:tc>
          <w:tcPr>
            <w:tcW w:w="2392" w:type="dxa"/>
            <w:vMerge w:val="restart"/>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Должности педагогических работников (воспитатель)</w:t>
            </w:r>
          </w:p>
        </w:tc>
        <w:tc>
          <w:tcPr>
            <w:tcW w:w="2393" w:type="dxa"/>
            <w:vMerge w:val="restart"/>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первый-четвертый</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2 до 6 лет</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p>
        </w:tc>
      </w:tr>
      <w:tr w:rsidR="00917CCA" w:rsidTr="00E7258E">
        <w:tc>
          <w:tcPr>
            <w:tcW w:w="2392" w:type="dxa"/>
            <w:vMerge/>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p>
        </w:tc>
        <w:tc>
          <w:tcPr>
            <w:tcW w:w="2393" w:type="dxa"/>
            <w:vMerge/>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Pr>
                <w:rFonts w:ascii="Times New Roman" w:eastAsia="Times New Roman" w:hAnsi="Times New Roman" w:cs="Times New Roman"/>
                <w:bCs/>
                <w:sz w:val="24"/>
                <w:szCs w:val="24"/>
                <w:lang w:eastAsia="ru-RU"/>
              </w:rPr>
              <w:t>6</w:t>
            </w:r>
            <w:r>
              <w:rPr>
                <w:rFonts w:ascii="Times New Roman" w:eastAsia="Times New Roman" w:hAnsi="Times New Roman" w:cs="Times New Roman"/>
                <w:bCs/>
                <w:sz w:val="24"/>
                <w:szCs w:val="24"/>
                <w:lang w:eastAsia="ru-RU"/>
              </w:rPr>
              <w:t xml:space="preserve"> до </w:t>
            </w:r>
            <w:r>
              <w:rPr>
                <w:rFonts w:ascii="Times New Roman" w:eastAsia="Times New Roman" w:hAnsi="Times New Roman" w:cs="Times New Roman"/>
                <w:bCs/>
                <w:sz w:val="24"/>
                <w:szCs w:val="24"/>
                <w:lang w:eastAsia="ru-RU"/>
              </w:rPr>
              <w:t>10</w:t>
            </w:r>
            <w:r>
              <w:rPr>
                <w:rFonts w:ascii="Times New Roman" w:eastAsia="Times New Roman" w:hAnsi="Times New Roman" w:cs="Times New Roman"/>
                <w:bCs/>
                <w:sz w:val="24"/>
                <w:szCs w:val="24"/>
                <w:lang w:eastAsia="ru-RU"/>
              </w:rPr>
              <w:t xml:space="preserve"> лет</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3,0</w:t>
            </w:r>
          </w:p>
        </w:tc>
      </w:tr>
      <w:tr w:rsidR="00917CCA" w:rsidTr="00E7258E">
        <w:tc>
          <w:tcPr>
            <w:tcW w:w="2392" w:type="dxa"/>
            <w:vMerge/>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p>
        </w:tc>
        <w:tc>
          <w:tcPr>
            <w:tcW w:w="2393" w:type="dxa"/>
            <w:vMerge/>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от 10 до 15 лет</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r>
      <w:tr w:rsidR="00917CCA" w:rsidTr="00E7258E">
        <w:tc>
          <w:tcPr>
            <w:tcW w:w="2392" w:type="dxa"/>
            <w:vMerge/>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p>
        </w:tc>
        <w:tc>
          <w:tcPr>
            <w:tcW w:w="2393" w:type="dxa"/>
            <w:vMerge/>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свыше 15 лет</w:t>
            </w:r>
          </w:p>
        </w:tc>
        <w:tc>
          <w:tcPr>
            <w:tcW w:w="2393" w:type="dxa"/>
          </w:tcPr>
          <w:p w:rsidR="00917CCA" w:rsidRDefault="00917CCA" w:rsidP="00BC05E9">
            <w:pPr>
              <w:spacing w:before="100" w:beforeAutospacing="1" w:after="100" w:afterAutospacing="1"/>
              <w:contextualSpacing/>
              <w:jc w:val="center"/>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r>
    </w:tbl>
    <w:p w:rsidR="00917CCA" w:rsidRPr="00D44BAD" w:rsidRDefault="00917CCA"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p>
    <w:p w:rsidR="00D44BAD" w:rsidRDefault="00D44BAD"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br/>
      </w:r>
      <w:r w:rsidRPr="00D44BAD">
        <w:rPr>
          <w:rFonts w:ascii="Times New Roman" w:eastAsia="Times New Roman" w:hAnsi="Times New Roman" w:cs="Times New Roman"/>
          <w:sz w:val="24"/>
          <w:szCs w:val="24"/>
          <w:lang w:eastAsia="ru-RU"/>
        </w:rPr>
        <w:b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5.2. В стаж педагогической работы засчитывается педагогическая, руководящая и методическая работа в образовательных организациях согласно таблице 4.</w:t>
      </w:r>
    </w:p>
    <w:p w:rsidR="00D44BAD" w:rsidRDefault="00D44BAD"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r w:rsidRPr="00D44BAD">
        <w:rPr>
          <w:rFonts w:ascii="Times New Roman" w:eastAsia="Times New Roman" w:hAnsi="Times New Roman" w:cs="Times New Roman"/>
          <w:b/>
          <w:bCs/>
          <w:sz w:val="24"/>
          <w:szCs w:val="24"/>
          <w:lang w:eastAsia="ru-RU"/>
        </w:rPr>
        <w:t xml:space="preserve">Таблица 4 </w:t>
      </w:r>
    </w:p>
    <w:p w:rsidR="00332C27" w:rsidRPr="006A54B7" w:rsidRDefault="00332C27" w:rsidP="00BC05E9">
      <w:pPr>
        <w:spacing w:before="100" w:beforeAutospacing="1" w:after="100" w:afterAutospacing="1" w:line="240" w:lineRule="auto"/>
        <w:contextualSpacing/>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Перечень учреждений,</w:t>
      </w:r>
      <w:r w:rsidRPr="00D44BAD">
        <w:rPr>
          <w:rFonts w:ascii="Times New Roman" w:eastAsia="Times New Roman" w:hAnsi="Times New Roman" w:cs="Times New Roman"/>
          <w:sz w:val="24"/>
          <w:szCs w:val="24"/>
          <w:lang w:eastAsia="ru-RU"/>
        </w:rPr>
        <w:t xml:space="preserve"> и должностей, время работы в которых засчитывается в педагогический стаж работников образования</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5"/>
        <w:gridCol w:w="4590"/>
      </w:tblGrid>
      <w:tr w:rsidR="00332C27" w:rsidTr="00332C27">
        <w:trPr>
          <w:trHeight w:val="1123"/>
        </w:trPr>
        <w:tc>
          <w:tcPr>
            <w:tcW w:w="4935" w:type="dxa"/>
          </w:tcPr>
          <w:p w:rsidR="00332C27" w:rsidRDefault="00332C27"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p w:rsidR="00332C27" w:rsidRDefault="00332C27"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w:t>
            </w:r>
          </w:p>
          <w:p w:rsidR="00332C27" w:rsidRDefault="00332C27"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tc>
        <w:tc>
          <w:tcPr>
            <w:tcW w:w="4590" w:type="dxa"/>
          </w:tcPr>
          <w:p w:rsidR="00332C27" w:rsidRDefault="00332C27" w:rsidP="00BC05E9">
            <w:pPr>
              <w:spacing w:line="240" w:lineRule="auto"/>
              <w:contextualSpacing/>
              <w:jc w:val="center"/>
              <w:rPr>
                <w:rFonts w:ascii="Times New Roman" w:eastAsia="Times New Roman" w:hAnsi="Times New Roman" w:cs="Times New Roman"/>
                <w:sz w:val="24"/>
                <w:szCs w:val="24"/>
                <w:lang w:eastAsia="ru-RU"/>
              </w:rPr>
            </w:pPr>
          </w:p>
          <w:p w:rsidR="00332C27" w:rsidRDefault="00332C27"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Наименование должности</w:t>
            </w:r>
          </w:p>
        </w:tc>
      </w:tr>
      <w:tr w:rsidR="00332C27" w:rsidTr="00E7258E">
        <w:trPr>
          <w:trHeight w:val="1545"/>
        </w:trPr>
        <w:tc>
          <w:tcPr>
            <w:tcW w:w="4935" w:type="dxa"/>
            <w:tcBorders>
              <w:top w:val="nil"/>
              <w:bottom w:val="single" w:sz="4" w:space="0" w:color="auto"/>
            </w:tcBorders>
          </w:tcPr>
          <w:p w:rsidR="00332C27" w:rsidRDefault="00332C27"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332C27" w:rsidRDefault="00332C27"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бюджетное дошкольное</w:t>
            </w:r>
          </w:p>
          <w:p w:rsidR="00332C27" w:rsidRDefault="00332C27"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образовательное учреждение</w:t>
            </w:r>
          </w:p>
          <w:p w:rsidR="00332C27" w:rsidRDefault="00332C27"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tc>
        <w:tc>
          <w:tcPr>
            <w:tcW w:w="4590" w:type="dxa"/>
            <w:tcBorders>
              <w:top w:val="nil"/>
              <w:bottom w:val="single" w:sz="4" w:space="0" w:color="auto"/>
            </w:tcBorders>
          </w:tcPr>
          <w:p w:rsidR="00332C27" w:rsidRDefault="00332C27" w:rsidP="00BC05E9">
            <w:pPr>
              <w:spacing w:line="240" w:lineRule="auto"/>
              <w:contextualSpacing/>
              <w:jc w:val="center"/>
              <w:rPr>
                <w:rFonts w:ascii="Times New Roman" w:eastAsia="Times New Roman" w:hAnsi="Times New Roman" w:cs="Times New Roman"/>
                <w:sz w:val="24"/>
                <w:szCs w:val="24"/>
                <w:lang w:eastAsia="ru-RU"/>
              </w:rPr>
            </w:pPr>
          </w:p>
          <w:p w:rsidR="00332C27" w:rsidRDefault="00332C27"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Музыкальный руководитель, в</w:t>
            </w:r>
            <w:r>
              <w:rPr>
                <w:rFonts w:ascii="Times New Roman" w:eastAsia="Times New Roman" w:hAnsi="Times New Roman" w:cs="Times New Roman"/>
                <w:sz w:val="24"/>
                <w:szCs w:val="24"/>
                <w:lang w:eastAsia="ru-RU"/>
              </w:rPr>
              <w:t>оспитатель</w:t>
            </w:r>
            <w:r>
              <w:rPr>
                <w:rFonts w:ascii="Times New Roman" w:eastAsia="Times New Roman" w:hAnsi="Times New Roman" w:cs="Times New Roman"/>
                <w:sz w:val="24"/>
                <w:szCs w:val="24"/>
                <w:lang w:eastAsia="ru-RU"/>
              </w:rPr>
              <w:t>, заведующий</w:t>
            </w:r>
          </w:p>
        </w:tc>
      </w:tr>
    </w:tbl>
    <w:p w:rsidR="00332C27" w:rsidRPr="00D44BAD" w:rsidRDefault="00332C27"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учителям и преподавателям физического воспитания, руководителям физического воспитания, инструкторам по физкультуре</w:t>
      </w:r>
      <w:r w:rsidR="00332C27">
        <w:rPr>
          <w:rFonts w:ascii="Times New Roman" w:eastAsia="Times New Roman" w:hAnsi="Times New Roman" w:cs="Times New Roman"/>
          <w:sz w:val="24"/>
          <w:szCs w:val="24"/>
          <w:lang w:eastAsia="ru-RU"/>
        </w:rPr>
        <w:t>;</w:t>
      </w:r>
      <w:r w:rsidRPr="00D44BAD">
        <w:rPr>
          <w:rFonts w:ascii="Times New Roman" w:eastAsia="Times New Roman" w:hAnsi="Times New Roman" w:cs="Times New Roman"/>
          <w:sz w:val="24"/>
          <w:szCs w:val="24"/>
          <w:lang w:eastAsia="ru-RU"/>
        </w:rPr>
        <w:t xml:space="preserve"> </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 музыкальным руководителям.</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5.4. Воспитателям (старшим воспитателям) </w:t>
      </w:r>
      <w:r w:rsidR="005E175A">
        <w:rPr>
          <w:rFonts w:ascii="Times New Roman" w:eastAsia="Times New Roman" w:hAnsi="Times New Roman" w:cs="Times New Roman"/>
          <w:sz w:val="24"/>
          <w:szCs w:val="24"/>
          <w:lang w:eastAsia="ru-RU"/>
        </w:rPr>
        <w:t>дошкольной образовательной организации</w:t>
      </w:r>
      <w:r w:rsidRPr="00D44BAD">
        <w:rPr>
          <w:rFonts w:ascii="Times New Roman" w:eastAsia="Times New Roman" w:hAnsi="Times New Roman" w:cs="Times New Roman"/>
          <w:sz w:val="24"/>
          <w:szCs w:val="24"/>
          <w:lang w:eastAsia="ru-RU"/>
        </w:rPr>
        <w:t xml:space="preserve">  в педагогический стаж включается время работы в должности медицинской сестры ясельной группы </w:t>
      </w:r>
      <w:r w:rsidR="005E175A">
        <w:rPr>
          <w:rFonts w:ascii="Times New Roman" w:eastAsia="Times New Roman" w:hAnsi="Times New Roman" w:cs="Times New Roman"/>
          <w:sz w:val="24"/>
          <w:szCs w:val="24"/>
          <w:lang w:eastAsia="ru-RU"/>
        </w:rPr>
        <w:t>дошкольной образовательной организации</w:t>
      </w:r>
      <w:proofErr w:type="gramStart"/>
      <w:r w:rsidR="005E175A">
        <w:rPr>
          <w:rFonts w:ascii="Times New Roman" w:eastAsia="Times New Roman" w:hAnsi="Times New Roman" w:cs="Times New Roman"/>
          <w:sz w:val="24"/>
          <w:szCs w:val="24"/>
          <w:lang w:eastAsia="ru-RU"/>
        </w:rPr>
        <w:t xml:space="preserve">  </w:t>
      </w:r>
      <w:r w:rsidRPr="00D44BAD">
        <w:rPr>
          <w:rFonts w:ascii="Times New Roman" w:eastAsia="Times New Roman" w:hAnsi="Times New Roman" w:cs="Times New Roman"/>
          <w:sz w:val="24"/>
          <w:szCs w:val="24"/>
          <w:lang w:eastAsia="ru-RU"/>
        </w:rPr>
        <w:t>,</w:t>
      </w:r>
      <w:proofErr w:type="gramEnd"/>
      <w:r w:rsidRPr="00D44BAD">
        <w:rPr>
          <w:rFonts w:ascii="Times New Roman" w:eastAsia="Times New Roman" w:hAnsi="Times New Roman" w:cs="Times New Roman"/>
          <w:sz w:val="24"/>
          <w:szCs w:val="24"/>
          <w:lang w:eastAsia="ru-RU"/>
        </w:rPr>
        <w:t xml:space="preserve"> постовой медсестры домов ребенка, а воспитателям ясельных групп - время работы на медицинских должностях.</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5.6. Работникам учреждений и организаций время педагогической работы в образовательных организациях, выполняемой помимо основной работы на условиях </w:t>
      </w:r>
      <w:r w:rsidRPr="00D44BAD">
        <w:rPr>
          <w:rFonts w:ascii="Times New Roman" w:eastAsia="Times New Roman" w:hAnsi="Times New Roman" w:cs="Times New Roman"/>
          <w:sz w:val="24"/>
          <w:szCs w:val="24"/>
          <w:lang w:eastAsia="ru-RU"/>
        </w:rPr>
        <w:lastRenderedPageBreak/>
        <w:t>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При этом в педагогический стаж засчитываются только те месяцы, в течение которых выполнялась педагогическая работа.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w:t>
      </w:r>
      <w:r w:rsidR="00332C27">
        <w:rPr>
          <w:rFonts w:ascii="Times New Roman" w:eastAsia="Times New Roman" w:hAnsi="Times New Roman" w:cs="Times New Roman"/>
          <w:sz w:val="24"/>
          <w:szCs w:val="24"/>
          <w:lang w:eastAsia="ru-RU"/>
        </w:rPr>
        <w:t>турных подразделений в дошкольной</w:t>
      </w:r>
      <w:r w:rsidRPr="00D44BAD">
        <w:rPr>
          <w:rFonts w:ascii="Times New Roman" w:eastAsia="Times New Roman" w:hAnsi="Times New Roman" w:cs="Times New Roman"/>
          <w:sz w:val="24"/>
          <w:szCs w:val="24"/>
          <w:lang w:eastAsia="ru-RU"/>
        </w:rPr>
        <w:t xml:space="preserve"> образовательн</w:t>
      </w:r>
      <w:r w:rsidR="00332C27">
        <w:rPr>
          <w:rFonts w:ascii="Times New Roman" w:eastAsia="Times New Roman" w:hAnsi="Times New Roman" w:cs="Times New Roman"/>
          <w:sz w:val="24"/>
          <w:szCs w:val="24"/>
          <w:lang w:eastAsia="ru-RU"/>
        </w:rPr>
        <w:t>ой</w:t>
      </w:r>
      <w:r w:rsidRPr="00D44BAD">
        <w:rPr>
          <w:rFonts w:ascii="Times New Roman" w:eastAsia="Times New Roman" w:hAnsi="Times New Roman" w:cs="Times New Roman"/>
          <w:sz w:val="24"/>
          <w:szCs w:val="24"/>
          <w:lang w:eastAsia="ru-RU"/>
        </w:rPr>
        <w:t xml:space="preserve"> организаци</w:t>
      </w:r>
      <w:r w:rsidR="00332C27">
        <w:rPr>
          <w:rFonts w:ascii="Times New Roman" w:eastAsia="Times New Roman" w:hAnsi="Times New Roman" w:cs="Times New Roman"/>
          <w:sz w:val="24"/>
          <w:szCs w:val="24"/>
          <w:lang w:eastAsia="ru-RU"/>
        </w:rPr>
        <w:t>и</w:t>
      </w:r>
      <w:r w:rsidRPr="00D44BAD">
        <w:rPr>
          <w:rFonts w:ascii="Times New Roman" w:eastAsia="Times New Roman" w:hAnsi="Times New Roman" w:cs="Times New Roman"/>
          <w:sz w:val="24"/>
          <w:szCs w:val="24"/>
          <w:lang w:eastAsia="ru-RU"/>
        </w:rPr>
        <w:t xml:space="preserve"> и рассчитываются по формуле: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20"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noProof/>
          <w:sz w:val="24"/>
          <w:szCs w:val="24"/>
          <w:lang w:eastAsia="ru-RU"/>
        </w:rPr>
        <w:drawing>
          <wp:inline distT="0" distB="0" distL="0" distR="0" wp14:anchorId="1800209C" wp14:editId="57EFCA2D">
            <wp:extent cx="2809875" cy="619125"/>
            <wp:effectExtent l="0" t="0" r="9525" b="9525"/>
            <wp:docPr id="2" name="Рисунок 2" descr="https://api.docs.cntd.ru/img/54/35/74/92/5/203bf7d8-b819-4d98-928a-50ce5a87482e/P032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4/35/74/92/5/203bf7d8-b819-4d98-928a-50ce5a87482e/P0325000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9875" cy="619125"/>
                    </a:xfrm>
                    <a:prstGeom prst="rect">
                      <a:avLst/>
                    </a:prstGeom>
                    <a:noFill/>
                    <a:ln>
                      <a:noFill/>
                    </a:ln>
                  </pic:spPr>
                </pic:pic>
              </a:graphicData>
            </a:graphic>
          </wp:inline>
        </w:drawing>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22"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Bsr</w:t>
      </w:r>
      <w:proofErr w:type="spellEnd"/>
      <w:r w:rsidRPr="00D44BAD">
        <w:rPr>
          <w:rFonts w:ascii="Times New Roman" w:eastAsia="Times New Roman" w:hAnsi="Times New Roman" w:cs="Times New Roman"/>
          <w:sz w:val="24"/>
          <w:szCs w:val="24"/>
          <w:lang w:eastAsia="ru-RU"/>
        </w:rPr>
        <w:t xml:space="preserve"> - выплаты за интенсивность труда;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23"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b</w:t>
      </w:r>
      <w:proofErr w:type="spellEnd"/>
      <w:proofErr w:type="gramEnd"/>
      <w:r w:rsidRPr="00D44BAD">
        <w:rPr>
          <w:rFonts w:ascii="Times New Roman" w:eastAsia="Times New Roman" w:hAnsi="Times New Roman" w:cs="Times New Roman"/>
          <w:sz w:val="24"/>
          <w:szCs w:val="24"/>
          <w:lang w:eastAsia="ru-RU"/>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Dsr</w:t>
      </w:r>
      <w:proofErr w:type="spellEnd"/>
      <w:r w:rsidRPr="00D44BAD">
        <w:rPr>
          <w:rFonts w:ascii="Times New Roman" w:eastAsia="Times New Roman" w:hAnsi="Times New Roman" w:cs="Times New Roman"/>
          <w:sz w:val="24"/>
          <w:szCs w:val="24"/>
          <w:lang w:eastAsia="ru-RU"/>
        </w:rPr>
        <w:t xml:space="preserve"> - размер надбавки за интенсивность труда устанавливается в размере 28 процентов;</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24"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Hf</w:t>
      </w:r>
      <w:proofErr w:type="spellEnd"/>
      <w:r w:rsidRPr="00D44BAD">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Yf</w:t>
      </w:r>
      <w:proofErr w:type="spellEnd"/>
      <w:r w:rsidRPr="00D44BAD">
        <w:rPr>
          <w:rFonts w:ascii="Times New Roman" w:eastAsia="Times New Roman" w:hAnsi="Times New Roman" w:cs="Times New Roman"/>
          <w:sz w:val="24"/>
          <w:szCs w:val="24"/>
          <w:lang w:eastAsia="ru-RU"/>
        </w:rPr>
        <w:t xml:space="preserve"> - фактическое количество услуг, оказываемых работниками образования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HN - норма часов за базовую ставку заработной платы работников образования дошкольной образовательной организации, установленная разделом II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YN - нормативное количество услуг, оказываемых педагогическими работниками образования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(абзац введен Постановлением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25"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Работникам профессиональных квалификационных групп должностей педагогических работников и руководителей структурных подразделений </w:t>
      </w:r>
      <w:proofErr w:type="gramStart"/>
      <w:r w:rsidRPr="00D44BAD">
        <w:rPr>
          <w:rFonts w:ascii="Times New Roman" w:eastAsia="Times New Roman" w:hAnsi="Times New Roman" w:cs="Times New Roman"/>
          <w:sz w:val="24"/>
          <w:szCs w:val="24"/>
          <w:lang w:eastAsia="ru-RU"/>
        </w:rPr>
        <w:t>в</w:t>
      </w:r>
      <w:proofErr w:type="gramEnd"/>
      <w:r w:rsidRPr="00D44BAD">
        <w:rPr>
          <w:rFonts w:ascii="Times New Roman" w:eastAsia="Times New Roman" w:hAnsi="Times New Roman" w:cs="Times New Roman"/>
          <w:sz w:val="24"/>
          <w:szCs w:val="24"/>
          <w:lang w:eastAsia="ru-RU"/>
        </w:rPr>
        <w:t xml:space="preserve"> дошкольных образовательных </w:t>
      </w:r>
      <w:proofErr w:type="gramStart"/>
      <w:r w:rsidRPr="00D44BAD">
        <w:rPr>
          <w:rFonts w:ascii="Times New Roman" w:eastAsia="Times New Roman" w:hAnsi="Times New Roman" w:cs="Times New Roman"/>
          <w:sz w:val="24"/>
          <w:szCs w:val="24"/>
          <w:lang w:eastAsia="ru-RU"/>
        </w:rPr>
        <w:t xml:space="preserve">организациях, оказывавшим до 1 января 2020 года услуги в </w:t>
      </w:r>
      <w:proofErr w:type="spellStart"/>
      <w:r w:rsidRPr="00D44BAD">
        <w:rPr>
          <w:rFonts w:ascii="Times New Roman" w:eastAsia="Times New Roman" w:hAnsi="Times New Roman" w:cs="Times New Roman"/>
          <w:sz w:val="24"/>
          <w:szCs w:val="24"/>
          <w:lang w:eastAsia="ru-RU"/>
        </w:rPr>
        <w:t>двухвозрастных</w:t>
      </w:r>
      <w:proofErr w:type="spellEnd"/>
      <w:r w:rsidRPr="00D44BAD">
        <w:rPr>
          <w:rFonts w:ascii="Times New Roman" w:eastAsia="Times New Roman" w:hAnsi="Times New Roman" w:cs="Times New Roman"/>
          <w:sz w:val="24"/>
          <w:szCs w:val="24"/>
          <w:lang w:eastAsia="ru-RU"/>
        </w:rPr>
        <w:t xml:space="preserve"> группах для детей в возрасте от двух месяцев до трех лет, </w:t>
      </w:r>
      <w:proofErr w:type="spellStart"/>
      <w:r w:rsidRPr="00D44BAD">
        <w:rPr>
          <w:rFonts w:ascii="Times New Roman" w:eastAsia="Times New Roman" w:hAnsi="Times New Roman" w:cs="Times New Roman"/>
          <w:sz w:val="24"/>
          <w:szCs w:val="24"/>
          <w:lang w:eastAsia="ru-RU"/>
        </w:rPr>
        <w:t>трехвозрастных</w:t>
      </w:r>
      <w:proofErr w:type="spellEnd"/>
      <w:r w:rsidRPr="00D44BAD">
        <w:rPr>
          <w:rFonts w:ascii="Times New Roman" w:eastAsia="Times New Roman" w:hAnsi="Times New Roman" w:cs="Times New Roman"/>
          <w:sz w:val="24"/>
          <w:szCs w:val="24"/>
          <w:lang w:eastAsia="ru-RU"/>
        </w:rPr>
        <w:t xml:space="preserve"> группах для детей в возрасте от трех до семи лет, выплаты за интенсивность труда производятся в размере, выплачиваемом на дату, предшествующую вступлению в силу </w:t>
      </w:r>
      <w:hyperlink r:id="rId26" w:history="1">
        <w:r w:rsidRPr="00D44BAD">
          <w:rPr>
            <w:rFonts w:ascii="Times New Roman" w:eastAsia="Times New Roman" w:hAnsi="Times New Roman" w:cs="Times New Roman"/>
            <w:color w:val="0000FF"/>
            <w:sz w:val="24"/>
            <w:szCs w:val="24"/>
            <w:u w:val="single"/>
            <w:lang w:eastAsia="ru-RU"/>
          </w:rPr>
          <w:t>постановления Кабинета Министров Республики Татарстан от 02.07.2019 N 546 "О нормативном финансировании деятельности муниципальных</w:t>
        </w:r>
        <w:proofErr w:type="gramEnd"/>
        <w:r w:rsidRPr="00D44BAD">
          <w:rPr>
            <w:rFonts w:ascii="Times New Roman" w:eastAsia="Times New Roman" w:hAnsi="Times New Roman" w:cs="Times New Roman"/>
            <w:color w:val="0000FF"/>
            <w:sz w:val="24"/>
            <w:szCs w:val="24"/>
            <w:u w:val="single"/>
            <w:lang w:eastAsia="ru-RU"/>
          </w:rPr>
          <w:t xml:space="preserve"> </w:t>
        </w:r>
        <w:r w:rsidR="005E175A">
          <w:rPr>
            <w:rFonts w:ascii="Times New Roman" w:eastAsia="Times New Roman" w:hAnsi="Times New Roman" w:cs="Times New Roman"/>
            <w:color w:val="0000FF"/>
            <w:sz w:val="24"/>
            <w:szCs w:val="24"/>
            <w:u w:val="single"/>
            <w:lang w:eastAsia="ru-RU"/>
          </w:rPr>
          <w:t xml:space="preserve">дошкольной образовательной организации  </w:t>
        </w:r>
        <w:r w:rsidRPr="00D44BAD">
          <w:rPr>
            <w:rFonts w:ascii="Times New Roman" w:eastAsia="Times New Roman" w:hAnsi="Times New Roman" w:cs="Times New Roman"/>
            <w:color w:val="0000FF"/>
            <w:sz w:val="24"/>
            <w:szCs w:val="24"/>
            <w:u w:val="single"/>
            <w:lang w:eastAsia="ru-RU"/>
          </w:rPr>
          <w:t>"</w:t>
        </w:r>
      </w:hyperlink>
      <w:r w:rsidRPr="00D44BAD">
        <w:rPr>
          <w:rFonts w:ascii="Times New Roman" w:eastAsia="Times New Roman" w:hAnsi="Times New Roman" w:cs="Times New Roman"/>
          <w:sz w:val="24"/>
          <w:szCs w:val="24"/>
          <w:lang w:eastAsia="ru-RU"/>
        </w:rPr>
        <w:t>, с учетом сохранения сложности труда.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(абзац введен Постановлением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27" w:history="1">
        <w:r w:rsidRPr="00D44BAD">
          <w:rPr>
            <w:rFonts w:ascii="Times New Roman" w:eastAsia="Times New Roman" w:hAnsi="Times New Roman" w:cs="Times New Roman"/>
            <w:color w:val="0000FF"/>
            <w:sz w:val="24"/>
            <w:szCs w:val="24"/>
            <w:u w:val="single"/>
            <w:lang w:eastAsia="ru-RU"/>
          </w:rPr>
          <w:t>от 21.05.2020 N 413</w:t>
        </w:r>
      </w:hyperlink>
      <w:r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6510C9" w:rsidRPr="006510C9" w:rsidTr="006510C9">
        <w:trPr>
          <w:trHeight w:val="15"/>
          <w:tblCellSpacing w:w="15" w:type="dxa"/>
        </w:trPr>
        <w:tc>
          <w:tcPr>
            <w:tcW w:w="0" w:type="auto"/>
            <w:vAlign w:val="center"/>
            <w:hideMark/>
          </w:tcPr>
          <w:p w:rsidR="006510C9" w:rsidRPr="006510C9" w:rsidRDefault="006510C9" w:rsidP="00BC05E9">
            <w:pPr>
              <w:spacing w:after="0" w:line="240" w:lineRule="auto"/>
              <w:contextualSpacing/>
              <w:rPr>
                <w:rFonts w:ascii="Times New Roman" w:eastAsia="Times New Roman" w:hAnsi="Times New Roman" w:cs="Times New Roman"/>
                <w:sz w:val="2"/>
                <w:szCs w:val="24"/>
                <w:lang w:eastAsia="ru-RU"/>
              </w:rPr>
            </w:pPr>
          </w:p>
        </w:tc>
        <w:tc>
          <w:tcPr>
            <w:tcW w:w="0" w:type="auto"/>
            <w:vAlign w:val="center"/>
            <w:hideMark/>
          </w:tcPr>
          <w:p w:rsidR="006510C9" w:rsidRPr="006510C9" w:rsidRDefault="006510C9" w:rsidP="00BC05E9">
            <w:pPr>
              <w:spacing w:after="0" w:line="240" w:lineRule="auto"/>
              <w:contextualSpacing/>
              <w:rPr>
                <w:rFonts w:ascii="Times New Roman" w:eastAsia="Times New Roman" w:hAnsi="Times New Roman" w:cs="Times New Roman"/>
                <w:sz w:val="2"/>
                <w:szCs w:val="24"/>
                <w:lang w:eastAsia="ru-RU"/>
              </w:rPr>
            </w:pPr>
          </w:p>
        </w:tc>
        <w:tc>
          <w:tcPr>
            <w:tcW w:w="0" w:type="auto"/>
            <w:vAlign w:val="center"/>
            <w:hideMark/>
          </w:tcPr>
          <w:p w:rsidR="006510C9" w:rsidRPr="006510C9" w:rsidRDefault="006510C9" w:rsidP="00BC05E9">
            <w:pPr>
              <w:spacing w:after="0" w:line="240" w:lineRule="auto"/>
              <w:contextualSpacing/>
              <w:rPr>
                <w:rFonts w:ascii="Times New Roman" w:eastAsia="Times New Roman" w:hAnsi="Times New Roman" w:cs="Times New Roman"/>
                <w:sz w:val="2"/>
                <w:szCs w:val="24"/>
                <w:lang w:eastAsia="ru-RU"/>
              </w:rPr>
            </w:pPr>
          </w:p>
        </w:tc>
      </w:tr>
    </w:tbl>
    <w:p w:rsidR="006510C9" w:rsidRPr="006510C9" w:rsidRDefault="00FC41DF"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6510C9" w:rsidRPr="006510C9">
        <w:rPr>
          <w:rFonts w:ascii="Times New Roman" w:eastAsia="Times New Roman" w:hAnsi="Times New Roman" w:cs="Times New Roman"/>
          <w:sz w:val="24"/>
          <w:szCs w:val="24"/>
          <w:lang w:eastAsia="ru-RU"/>
        </w:rPr>
        <w:t xml:space="preserve">. Выплаты за качество выполняемых работ устанавливаются работникам образовательных организаций по основному месту работы по результатам труда за </w:t>
      </w:r>
      <w:r w:rsidR="006510C9" w:rsidRPr="006510C9">
        <w:rPr>
          <w:rFonts w:ascii="Times New Roman" w:eastAsia="Times New Roman" w:hAnsi="Times New Roman" w:cs="Times New Roman"/>
          <w:sz w:val="24"/>
          <w:szCs w:val="24"/>
          <w:lang w:eastAsia="ru-RU"/>
        </w:rPr>
        <w:lastRenderedPageBreak/>
        <w:t xml:space="preserve">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006510C9" w:rsidRPr="006510C9">
        <w:rPr>
          <w:rFonts w:ascii="Times New Roman" w:eastAsia="Times New Roman" w:hAnsi="Times New Roman" w:cs="Times New Roman"/>
          <w:sz w:val="24"/>
          <w:szCs w:val="24"/>
          <w:lang w:eastAsia="ru-RU"/>
        </w:rPr>
        <w:t>значений критериев оценки эффективности деятельности работников организаций</w:t>
      </w:r>
      <w:proofErr w:type="gramEnd"/>
      <w:r w:rsidR="006510C9"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Постановления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28" w:history="1">
        <w:r w:rsidRPr="006510C9">
          <w:rPr>
            <w:rFonts w:ascii="Times New Roman" w:eastAsia="Times New Roman" w:hAnsi="Times New Roman" w:cs="Times New Roman"/>
            <w:color w:val="0000FF"/>
            <w:sz w:val="24"/>
            <w:szCs w:val="24"/>
            <w:u w:val="single"/>
            <w:lang w:eastAsia="ru-RU"/>
          </w:rPr>
          <w:t>от 02.11.2019 N 1008</w:t>
        </w:r>
      </w:hyperlink>
      <w:r w:rsidRPr="006510C9">
        <w:rPr>
          <w:rFonts w:ascii="Times New Roman" w:eastAsia="Times New Roman" w:hAnsi="Times New Roman" w:cs="Times New Roman"/>
          <w:sz w:val="24"/>
          <w:szCs w:val="24"/>
          <w:lang w:eastAsia="ru-RU"/>
        </w:rPr>
        <w:t>)</w:t>
      </w:r>
    </w:p>
    <w:p w:rsidR="006510C9" w:rsidRDefault="00FC41DF" w:rsidP="00BC05E9">
      <w:pPr>
        <w:pStyle w:val="formattext"/>
        <w:spacing w:after="240" w:afterAutospacing="0"/>
        <w:contextualSpacing/>
      </w:pPr>
      <w:r>
        <w:t>7</w:t>
      </w:r>
      <w:r w:rsidR="006510C9">
        <w:t xml:space="preserve">.1. Критерии </w:t>
      </w:r>
      <w:proofErr w:type="gramStart"/>
      <w:r w:rsidR="006510C9">
        <w:t>оценки эффективности деятельности работников организаций</w:t>
      </w:r>
      <w:proofErr w:type="gramEnd"/>
      <w:r w:rsidR="006510C9">
        <w:t xml:space="preserve"> утверждаются руководителем организации по согласованию с профсоюзным органом. Значения </w:t>
      </w:r>
      <w:proofErr w:type="gramStart"/>
      <w:r w:rsidR="006510C9">
        <w:t>критериев оценки эффективности деятельности работников организаций</w:t>
      </w:r>
      <w:proofErr w:type="gramEnd"/>
      <w:r w:rsidR="006510C9">
        <w:t xml:space="preserve"> и условия осуществления выплат определяются ежегодно на основании задач, поставленных перед организацией.</w:t>
      </w:r>
    </w:p>
    <w:p w:rsidR="006510C9" w:rsidRDefault="00FC41DF" w:rsidP="00BC05E9">
      <w:pPr>
        <w:pStyle w:val="formattext"/>
        <w:spacing w:after="240" w:afterAutospacing="0"/>
        <w:contextualSpacing/>
      </w:pPr>
      <w:r>
        <w:t>7</w:t>
      </w:r>
      <w:r w:rsidR="006510C9">
        <w:t>.2.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6510C9" w:rsidRDefault="00FC41DF" w:rsidP="00BC05E9">
      <w:pPr>
        <w:pStyle w:val="formattext"/>
        <w:spacing w:after="240" w:afterAutospacing="0"/>
        <w:contextualSpacing/>
      </w:pPr>
      <w:r>
        <w:t>7</w:t>
      </w:r>
      <w:r w:rsidR="006510C9">
        <w:t>.3. Выплаты за качество выполняемых работ рассчитываются по формуле:</w:t>
      </w:r>
    </w:p>
    <w:p w:rsidR="006510C9" w:rsidRDefault="006510C9" w:rsidP="00BC05E9">
      <w:pPr>
        <w:pStyle w:val="formattext"/>
        <w:contextualSpacing/>
        <w:jc w:val="center"/>
      </w:pPr>
      <w:r>
        <w:br/>
      </w:r>
      <w:r>
        <w:rPr>
          <w:noProof/>
        </w:rPr>
        <w:drawing>
          <wp:inline distT="0" distB="0" distL="0" distR="0" wp14:anchorId="252C0175" wp14:editId="2440A891">
            <wp:extent cx="2857500" cy="561975"/>
            <wp:effectExtent l="0" t="0" r="0" b="9525"/>
            <wp:docPr id="8" name="Рисунок 8" descr="https://api.docs.cntd.ru/img/54/35/74/92/5/203bf7d8-b819-4d98-928a-50ce5a87482e/P037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docs.cntd.ru/img/54/35/74/92/5/203bf7d8-b819-4d98-928a-50ce5a87482e/P0373000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7500" cy="561975"/>
                    </a:xfrm>
                    <a:prstGeom prst="rect">
                      <a:avLst/>
                    </a:prstGeom>
                    <a:noFill/>
                    <a:ln>
                      <a:noFill/>
                    </a:ln>
                  </pic:spPr>
                </pic:pic>
              </a:graphicData>
            </a:graphic>
          </wp:inline>
        </w:drawing>
      </w:r>
    </w:p>
    <w:p w:rsidR="006510C9" w:rsidRDefault="006510C9" w:rsidP="00BC05E9">
      <w:pPr>
        <w:pStyle w:val="formattext"/>
        <w:spacing w:after="240" w:afterAutospacing="0"/>
        <w:contextualSpacing/>
      </w:pPr>
      <w:r>
        <w:t>где:</w:t>
      </w:r>
    </w:p>
    <w:p w:rsidR="006510C9" w:rsidRDefault="006510C9" w:rsidP="00BC05E9">
      <w:pPr>
        <w:pStyle w:val="formattext"/>
        <w:spacing w:after="240" w:afterAutospacing="0"/>
        <w:contextualSpacing/>
      </w:pPr>
      <w:proofErr w:type="spellStart"/>
      <w:r>
        <w:t>Bkj</w:t>
      </w:r>
      <w:proofErr w:type="spellEnd"/>
      <w:r>
        <w:t xml:space="preserve"> - выплата за качество выполняемых работ j-</w:t>
      </w:r>
      <w:proofErr w:type="spellStart"/>
      <w:r>
        <w:t>му</w:t>
      </w:r>
      <w:proofErr w:type="spellEnd"/>
      <w:r>
        <w:t xml:space="preserve"> работнику;</w:t>
      </w:r>
    </w:p>
    <w:p w:rsidR="006510C9" w:rsidRDefault="006510C9" w:rsidP="00BC05E9">
      <w:pPr>
        <w:pStyle w:val="formattext"/>
        <w:spacing w:after="240" w:afterAutospacing="0"/>
        <w:contextualSpacing/>
      </w:pPr>
      <w:proofErr w:type="spellStart"/>
      <w:r>
        <w:t>FOTk</w:t>
      </w:r>
      <w:proofErr w:type="spellEnd"/>
      <w:r>
        <w:t xml:space="preserve"> - фонд оплаты труда, предусмотренный на выплаты за качество выполняемых работ.</w:t>
      </w:r>
    </w:p>
    <w:p w:rsidR="006510C9" w:rsidRDefault="006510C9" w:rsidP="00BC05E9">
      <w:pPr>
        <w:pStyle w:val="formattext"/>
        <w:spacing w:after="240" w:afterAutospacing="0"/>
        <w:contextualSpacing/>
      </w:pPr>
      <w:proofErr w:type="spellStart"/>
      <w:r>
        <w:t>Iij</w:t>
      </w:r>
      <w:proofErr w:type="spellEnd"/>
      <w:r>
        <w:t xml:space="preserve"> - </w:t>
      </w:r>
      <w:proofErr w:type="spellStart"/>
      <w:r>
        <w:t>отнормированный</w:t>
      </w:r>
      <w:proofErr w:type="spellEnd"/>
      <w:r>
        <w:t xml:space="preserve"> i-й критерий оценки эффективности деятельности по j-</w:t>
      </w:r>
      <w:proofErr w:type="spellStart"/>
      <w:r>
        <w:t>му</w:t>
      </w:r>
      <w:proofErr w:type="spellEnd"/>
      <w:r>
        <w:t xml:space="preserve"> работнику;</w:t>
      </w:r>
    </w:p>
    <w:p w:rsidR="006510C9" w:rsidRDefault="006510C9" w:rsidP="00BC05E9">
      <w:pPr>
        <w:pStyle w:val="formattext"/>
        <w:spacing w:after="240" w:afterAutospacing="0"/>
        <w:contextualSpacing/>
      </w:pPr>
      <w:proofErr w:type="spellStart"/>
      <w:r>
        <w:t>Ki</w:t>
      </w:r>
      <w:proofErr w:type="spellEnd"/>
      <w:r>
        <w:t xml:space="preserve"> - весовой коэффициент i-</w:t>
      </w:r>
      <w:proofErr w:type="spellStart"/>
      <w:r>
        <w:t>го</w:t>
      </w:r>
      <w:proofErr w:type="spellEnd"/>
      <w:r>
        <w:t xml:space="preserve"> критерия оценки эффективности деятельности;</w:t>
      </w:r>
    </w:p>
    <w:p w:rsidR="006510C9" w:rsidRDefault="006510C9" w:rsidP="00BC05E9">
      <w:pPr>
        <w:pStyle w:val="formattext"/>
        <w:spacing w:after="240" w:afterAutospacing="0"/>
        <w:contextualSpacing/>
      </w:pPr>
      <w:r>
        <w:t>n - количество критериев оценки эффективности деятельности;</w:t>
      </w:r>
    </w:p>
    <w:p w:rsidR="006510C9" w:rsidRDefault="006510C9" w:rsidP="00BC05E9">
      <w:pPr>
        <w:pStyle w:val="formattext"/>
        <w:spacing w:after="240" w:afterAutospacing="0"/>
        <w:contextualSpacing/>
      </w:pPr>
      <w:r>
        <w:t>m - численность работников дошкольной образовательной организации.</w:t>
      </w:r>
    </w:p>
    <w:p w:rsidR="006510C9" w:rsidRDefault="00FC41DF" w:rsidP="00BC05E9">
      <w:pPr>
        <w:pStyle w:val="formattext"/>
        <w:spacing w:after="240" w:afterAutospacing="0"/>
        <w:contextualSpacing/>
      </w:pPr>
      <w:r>
        <w:t>7</w:t>
      </w:r>
      <w:r w:rsidR="006510C9">
        <w:t xml:space="preserve">.4.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6510C9">
        <w:t>отнормированного</w:t>
      </w:r>
      <w:proofErr w:type="spellEnd"/>
      <w:r w:rsidR="006510C9">
        <w:t xml:space="preserve"> критерия, другое - единичному. При нахождении фактического значения критерия эффективности в пределах </w:t>
      </w:r>
      <w:proofErr w:type="gramStart"/>
      <w:r w:rsidR="006510C9">
        <w:t>диапазона значений критерия эффективности деятельности</w:t>
      </w:r>
      <w:proofErr w:type="gramEnd"/>
      <w:r w:rsidR="006510C9">
        <w:t xml:space="preserve"> </w:t>
      </w:r>
      <w:proofErr w:type="spellStart"/>
      <w:r w:rsidR="006510C9">
        <w:t>отнормированный</w:t>
      </w:r>
      <w:proofErr w:type="spellEnd"/>
      <w:r w:rsidR="006510C9">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006510C9">
        <w:t>отнормированного</w:t>
      </w:r>
      <w:proofErr w:type="spellEnd"/>
      <w:r w:rsidR="006510C9">
        <w:t xml:space="preserve"> критерия принимается </w:t>
      </w:r>
      <w:proofErr w:type="gramStart"/>
      <w:r w:rsidR="006510C9">
        <w:t>равным</w:t>
      </w:r>
      <w:proofErr w:type="gramEnd"/>
      <w:r w:rsidR="006510C9">
        <w:t xml:space="preserve"> нулю, при выше наилучшего - единице.</w:t>
      </w:r>
    </w:p>
    <w:p w:rsidR="006510C9" w:rsidRDefault="00FC41DF" w:rsidP="00BC05E9">
      <w:pPr>
        <w:pStyle w:val="formattext"/>
        <w:spacing w:after="240" w:afterAutospacing="0"/>
        <w:contextualSpacing/>
      </w:pPr>
      <w:r>
        <w:t>7</w:t>
      </w:r>
      <w:r w:rsidR="006510C9">
        <w:t xml:space="preserve">.5. Зависимость значения </w:t>
      </w:r>
      <w:proofErr w:type="spellStart"/>
      <w:r w:rsidR="006510C9">
        <w:t>отнормированного</w:t>
      </w:r>
      <w:proofErr w:type="spellEnd"/>
      <w:r w:rsidR="006510C9">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6510C9" w:rsidRDefault="00FC41DF" w:rsidP="00BC05E9">
      <w:pPr>
        <w:pStyle w:val="formattext"/>
        <w:spacing w:after="240" w:afterAutospacing="0"/>
        <w:contextualSpacing/>
      </w:pPr>
      <w:r>
        <w:t>7.</w:t>
      </w:r>
      <w:r w:rsidR="006510C9">
        <w:t xml:space="preserve">6. </w:t>
      </w:r>
      <w:proofErr w:type="spellStart"/>
      <w:r w:rsidR="006510C9">
        <w:t>Отнормированный</w:t>
      </w:r>
      <w:proofErr w:type="spellEnd"/>
      <w:r w:rsidR="006510C9">
        <w:t xml:space="preserve"> критерий при прямой зависимости его значения от значения критерия рассчитывается по формуле:</w:t>
      </w:r>
    </w:p>
    <w:p w:rsidR="006510C9" w:rsidRDefault="006510C9" w:rsidP="00BC05E9">
      <w:pPr>
        <w:pStyle w:val="formattext"/>
        <w:contextualSpacing/>
        <w:jc w:val="center"/>
      </w:pPr>
      <w:r>
        <w:rPr>
          <w:noProof/>
        </w:rPr>
        <w:drawing>
          <wp:inline distT="0" distB="0" distL="0" distR="0" wp14:anchorId="5F8F8BF4" wp14:editId="20F90235">
            <wp:extent cx="1066800" cy="542925"/>
            <wp:effectExtent l="0" t="0" r="0" b="9525"/>
            <wp:docPr id="9" name="Рисунок 9" descr="https://api.docs.cntd.ru/img/54/35/74/92/5/203bf7d8-b819-4d98-928a-50ce5a87482e/P037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i.docs.cntd.ru/img/54/35/74/92/5/203bf7d8-b819-4d98-928a-50ce5a87482e/P037E000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66800" cy="542925"/>
                    </a:xfrm>
                    <a:prstGeom prst="rect">
                      <a:avLst/>
                    </a:prstGeom>
                    <a:noFill/>
                    <a:ln>
                      <a:noFill/>
                    </a:ln>
                  </pic:spPr>
                </pic:pic>
              </a:graphicData>
            </a:graphic>
          </wp:inline>
        </w:drawing>
      </w:r>
    </w:p>
    <w:p w:rsidR="006510C9" w:rsidRDefault="006510C9" w:rsidP="00BC05E9">
      <w:pPr>
        <w:pStyle w:val="formattext"/>
        <w:spacing w:after="240" w:afterAutospacing="0"/>
        <w:contextualSpacing/>
      </w:pPr>
      <w:r>
        <w:t>где:</w:t>
      </w:r>
    </w:p>
    <w:p w:rsidR="006510C9" w:rsidRDefault="006510C9" w:rsidP="00BC05E9">
      <w:pPr>
        <w:pStyle w:val="formattext"/>
        <w:spacing w:after="240" w:afterAutospacing="0"/>
        <w:contextualSpacing/>
      </w:pPr>
      <w:proofErr w:type="spellStart"/>
      <w:r>
        <w:t>Ii</w:t>
      </w:r>
      <w:proofErr w:type="spellEnd"/>
      <w:r>
        <w:t xml:space="preserve"> - </w:t>
      </w:r>
      <w:proofErr w:type="spellStart"/>
      <w:r>
        <w:t>отнормированный</w:t>
      </w:r>
      <w:proofErr w:type="spellEnd"/>
      <w:r>
        <w:t xml:space="preserve"> i-й критерий оценки эффективности деятельности;</w:t>
      </w:r>
    </w:p>
    <w:p w:rsidR="006510C9" w:rsidRDefault="006510C9" w:rsidP="00BC05E9">
      <w:pPr>
        <w:pStyle w:val="formattext"/>
        <w:spacing w:after="240" w:afterAutospacing="0"/>
        <w:contextualSpacing/>
      </w:pPr>
      <w:proofErr w:type="spellStart"/>
      <w:r>
        <w:t>FIi</w:t>
      </w:r>
      <w:proofErr w:type="spellEnd"/>
      <w:r>
        <w:t xml:space="preserve"> - фактическое значение критерия эффективности деятельности;</w:t>
      </w:r>
    </w:p>
    <w:p w:rsidR="006510C9" w:rsidRDefault="006510C9" w:rsidP="00BC05E9">
      <w:pPr>
        <w:pStyle w:val="formattext"/>
        <w:spacing w:after="240" w:afterAutospacing="0"/>
        <w:contextualSpacing/>
      </w:pPr>
      <w:proofErr w:type="spellStart"/>
      <w:r>
        <w:t>Mi</w:t>
      </w:r>
      <w:proofErr w:type="spellEnd"/>
      <w:r>
        <w:t xml:space="preserve"> - наилучшее значение критерия эффективности деятельности;</w:t>
      </w:r>
    </w:p>
    <w:p w:rsidR="006510C9" w:rsidRDefault="006510C9" w:rsidP="00BC05E9">
      <w:pPr>
        <w:pStyle w:val="formattext"/>
        <w:spacing w:after="240" w:afterAutospacing="0"/>
        <w:contextualSpacing/>
      </w:pPr>
      <w:proofErr w:type="spellStart"/>
      <w:r>
        <w:t>Li</w:t>
      </w:r>
      <w:proofErr w:type="spellEnd"/>
      <w:r>
        <w:t xml:space="preserve"> - наихудшее значение критерия эффективности деятельности.</w:t>
      </w:r>
    </w:p>
    <w:p w:rsidR="006510C9" w:rsidRDefault="00FC41DF" w:rsidP="00BC05E9">
      <w:pPr>
        <w:pStyle w:val="formattext"/>
        <w:spacing w:after="240" w:afterAutospacing="0"/>
        <w:contextualSpacing/>
      </w:pPr>
      <w:r>
        <w:t>7</w:t>
      </w:r>
      <w:r w:rsidR="006510C9">
        <w:t xml:space="preserve">.7. </w:t>
      </w:r>
      <w:proofErr w:type="spellStart"/>
      <w:r w:rsidR="006510C9">
        <w:t>Отнормированный</w:t>
      </w:r>
      <w:proofErr w:type="spellEnd"/>
      <w:r w:rsidR="006510C9">
        <w:t xml:space="preserve"> критерий эффективности деятельности при обратной зависимости его значения от значения критерия рассчитывается по формуле:</w:t>
      </w:r>
    </w:p>
    <w:p w:rsidR="006510C9" w:rsidRDefault="006510C9" w:rsidP="00BC05E9">
      <w:pPr>
        <w:pStyle w:val="formattext"/>
        <w:contextualSpacing/>
        <w:jc w:val="center"/>
      </w:pPr>
      <w:r>
        <w:rPr>
          <w:noProof/>
        </w:rPr>
        <w:lastRenderedPageBreak/>
        <w:drawing>
          <wp:inline distT="0" distB="0" distL="0" distR="0" wp14:anchorId="0BD67AAE" wp14:editId="3E2D2D5E">
            <wp:extent cx="1066800" cy="542925"/>
            <wp:effectExtent l="0" t="0" r="0" b="9525"/>
            <wp:docPr id="10" name="Рисунок 10" descr="https://api.docs.cntd.ru/img/54/35/74/92/5/203bf7d8-b819-4d98-928a-50ce5a87482e/P038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pi.docs.cntd.ru/img/54/35/74/92/5/203bf7d8-b819-4d98-928a-50ce5a87482e/P0385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66800" cy="542925"/>
                    </a:xfrm>
                    <a:prstGeom prst="rect">
                      <a:avLst/>
                    </a:prstGeom>
                    <a:noFill/>
                    <a:ln>
                      <a:noFill/>
                    </a:ln>
                  </pic:spPr>
                </pic:pic>
              </a:graphicData>
            </a:graphic>
          </wp:inline>
        </w:drawing>
      </w:r>
    </w:p>
    <w:p w:rsidR="006510C9" w:rsidRDefault="006510C9" w:rsidP="00BC05E9">
      <w:pPr>
        <w:pStyle w:val="formattext"/>
        <w:spacing w:after="240" w:afterAutospacing="0"/>
        <w:contextualSpacing/>
      </w:pPr>
      <w:r>
        <w:t>где:</w:t>
      </w:r>
    </w:p>
    <w:p w:rsidR="006510C9" w:rsidRDefault="006510C9" w:rsidP="00BC05E9">
      <w:pPr>
        <w:pStyle w:val="formattext"/>
        <w:spacing w:after="240" w:afterAutospacing="0"/>
        <w:contextualSpacing/>
      </w:pPr>
      <w:proofErr w:type="spellStart"/>
      <w:r>
        <w:t>Ii</w:t>
      </w:r>
      <w:proofErr w:type="spellEnd"/>
      <w:r>
        <w:t xml:space="preserve"> - </w:t>
      </w:r>
      <w:proofErr w:type="spellStart"/>
      <w:r>
        <w:t>отнормированный</w:t>
      </w:r>
      <w:proofErr w:type="spellEnd"/>
      <w:r>
        <w:t xml:space="preserve"> i-й критерий оценки эффективности деятельности;</w:t>
      </w:r>
    </w:p>
    <w:p w:rsidR="006510C9" w:rsidRDefault="006510C9" w:rsidP="00BC05E9">
      <w:pPr>
        <w:pStyle w:val="formattext"/>
        <w:spacing w:after="240" w:afterAutospacing="0"/>
        <w:contextualSpacing/>
      </w:pPr>
      <w:proofErr w:type="spellStart"/>
      <w:r>
        <w:t>FIi</w:t>
      </w:r>
      <w:proofErr w:type="spellEnd"/>
      <w:r>
        <w:t xml:space="preserve"> - фактическое значение критерия эффективности деятельности;</w:t>
      </w:r>
    </w:p>
    <w:p w:rsidR="006510C9" w:rsidRDefault="006510C9" w:rsidP="00BC05E9">
      <w:pPr>
        <w:pStyle w:val="formattext"/>
        <w:spacing w:after="240" w:afterAutospacing="0"/>
        <w:contextualSpacing/>
      </w:pPr>
      <w:proofErr w:type="spellStart"/>
      <w:r>
        <w:t>Mi</w:t>
      </w:r>
      <w:proofErr w:type="spellEnd"/>
      <w:r>
        <w:t xml:space="preserve"> - наилучшее значение критерия эффективности деятельности;</w:t>
      </w:r>
    </w:p>
    <w:p w:rsidR="006510C9" w:rsidRDefault="006510C9" w:rsidP="00BC05E9">
      <w:pPr>
        <w:pStyle w:val="formattext"/>
        <w:spacing w:after="240" w:afterAutospacing="0"/>
        <w:contextualSpacing/>
      </w:pPr>
      <w:proofErr w:type="spellStart"/>
      <w:r>
        <w:t>Li</w:t>
      </w:r>
      <w:proofErr w:type="spellEnd"/>
      <w:r>
        <w:t xml:space="preserve"> - наихудшее значение критерия эффективности деятельности.</w:t>
      </w:r>
    </w:p>
    <w:p w:rsidR="006510C9" w:rsidRDefault="00FC41DF" w:rsidP="00BC05E9">
      <w:pPr>
        <w:pStyle w:val="formattext"/>
        <w:spacing w:after="240" w:afterAutospacing="0"/>
        <w:contextualSpacing/>
      </w:pPr>
      <w:r>
        <w:t>7</w:t>
      </w:r>
      <w:r w:rsidR="006510C9">
        <w:t>.8.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6510C9" w:rsidRDefault="006510C9" w:rsidP="00BC05E9">
      <w:pPr>
        <w:pStyle w:val="formattext"/>
        <w:contextualSpacing/>
        <w:jc w:val="center"/>
      </w:pPr>
      <w:r>
        <w:rPr>
          <w:noProof/>
        </w:rPr>
        <w:drawing>
          <wp:inline distT="0" distB="0" distL="0" distR="0" wp14:anchorId="663245EA" wp14:editId="31B108E3">
            <wp:extent cx="1209675" cy="619125"/>
            <wp:effectExtent l="0" t="0" r="9525" b="9525"/>
            <wp:docPr id="11" name="Рисунок 11" descr="https://api.docs.cntd.ru/img/54/35/74/92/5/203bf7d8-b819-4d98-928a-50ce5a87482e/P038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pi.docs.cntd.ru/img/54/35/74/92/5/203bf7d8-b819-4d98-928a-50ce5a87482e/P038C0000.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09675" cy="619125"/>
                    </a:xfrm>
                    <a:prstGeom prst="rect">
                      <a:avLst/>
                    </a:prstGeom>
                    <a:noFill/>
                    <a:ln>
                      <a:noFill/>
                    </a:ln>
                  </pic:spPr>
                </pic:pic>
              </a:graphicData>
            </a:graphic>
          </wp:inline>
        </w:drawing>
      </w:r>
    </w:p>
    <w:p w:rsidR="006510C9" w:rsidRDefault="006510C9" w:rsidP="00BC05E9">
      <w:pPr>
        <w:pStyle w:val="formattext"/>
        <w:spacing w:after="240" w:afterAutospacing="0"/>
        <w:contextualSpacing/>
      </w:pPr>
      <w:r>
        <w:t>где:</w:t>
      </w:r>
    </w:p>
    <w:p w:rsidR="006510C9" w:rsidRDefault="006510C9" w:rsidP="00BC05E9">
      <w:pPr>
        <w:pStyle w:val="formattext"/>
        <w:spacing w:after="240" w:afterAutospacing="0"/>
        <w:contextualSpacing/>
      </w:pPr>
      <w:proofErr w:type="spellStart"/>
      <w:r>
        <w:t>Ki</w:t>
      </w:r>
      <w:proofErr w:type="spellEnd"/>
      <w:r>
        <w:t xml:space="preserve"> - относительный весовой коэффициент i-</w:t>
      </w:r>
      <w:proofErr w:type="spellStart"/>
      <w:r>
        <w:t>го</w:t>
      </w:r>
      <w:proofErr w:type="spellEnd"/>
      <w:r>
        <w:t xml:space="preserve"> критерия оценки эффективности деятельности;</w:t>
      </w:r>
    </w:p>
    <w:p w:rsidR="006510C9" w:rsidRDefault="006510C9" w:rsidP="00BC05E9">
      <w:pPr>
        <w:pStyle w:val="formattext"/>
        <w:spacing w:after="240" w:afterAutospacing="0"/>
        <w:contextualSpacing/>
      </w:pPr>
      <w:proofErr w:type="spellStart"/>
      <w:r>
        <w:t>VKi</w:t>
      </w:r>
      <w:proofErr w:type="spellEnd"/>
      <w:r>
        <w:t xml:space="preserve"> - весовой коэффициент i-</w:t>
      </w:r>
      <w:proofErr w:type="spellStart"/>
      <w:r>
        <w:t>го</w:t>
      </w:r>
      <w:proofErr w:type="spellEnd"/>
      <w:r>
        <w:t xml:space="preserve"> критерия оценки эффективности деятельности.</w:t>
      </w:r>
    </w:p>
    <w:p w:rsidR="006510C9" w:rsidRDefault="00FC41DF" w:rsidP="00BC05E9">
      <w:pPr>
        <w:pStyle w:val="formattext"/>
        <w:contextualSpacing/>
      </w:pPr>
      <w:r>
        <w:t>7</w:t>
      </w:r>
      <w:r w:rsidR="006510C9">
        <w:t>.9. Предельный совокупный размер весовых коэффициентов по критериям эффективности деятельности работников дошкольной образовательной о</w:t>
      </w:r>
      <w:r>
        <w:t>рганизации приведен в таблице 5</w:t>
      </w:r>
      <w:r w:rsidR="006510C9">
        <w:t>.</w:t>
      </w:r>
    </w:p>
    <w:p w:rsidR="00CB49EA" w:rsidRDefault="006510C9"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r w:rsidRPr="006510C9">
        <w:rPr>
          <w:rFonts w:ascii="Times New Roman" w:eastAsia="Times New Roman" w:hAnsi="Times New Roman" w:cs="Times New Roman"/>
          <w:b/>
          <w:bCs/>
          <w:sz w:val="24"/>
          <w:szCs w:val="24"/>
          <w:lang w:eastAsia="ru-RU"/>
        </w:rPr>
        <w:t>Таблица</w:t>
      </w:r>
      <w:r w:rsidR="00CB49EA">
        <w:rPr>
          <w:rFonts w:ascii="Times New Roman" w:eastAsia="Times New Roman" w:hAnsi="Times New Roman" w:cs="Times New Roman"/>
          <w:b/>
          <w:bCs/>
          <w:sz w:val="24"/>
          <w:szCs w:val="24"/>
          <w:lang w:eastAsia="ru-RU"/>
        </w:rPr>
        <w:t xml:space="preserve"> 5</w:t>
      </w:r>
    </w:p>
    <w:tbl>
      <w:tblPr>
        <w:tblW w:w="8785"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7"/>
        <w:gridCol w:w="15"/>
        <w:gridCol w:w="437"/>
        <w:gridCol w:w="1397"/>
        <w:gridCol w:w="343"/>
        <w:gridCol w:w="1826"/>
      </w:tblGrid>
      <w:tr w:rsidR="00CB49EA" w:rsidTr="00E7258E">
        <w:trPr>
          <w:trHeight w:val="420"/>
        </w:trPr>
        <w:tc>
          <w:tcPr>
            <w:tcW w:w="8785" w:type="dxa"/>
            <w:gridSpan w:val="6"/>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Предельный совокупный размер весовых коэффициентов по критериям эффективности деятельности работников образования</w:t>
            </w:r>
          </w:p>
        </w:tc>
      </w:tr>
      <w:tr w:rsidR="00CB49EA" w:rsidTr="00E7258E">
        <w:trPr>
          <w:trHeight w:val="300"/>
        </w:trPr>
        <w:tc>
          <w:tcPr>
            <w:tcW w:w="8785" w:type="dxa"/>
            <w:gridSpan w:val="6"/>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 Профессионально-квалификационная группа учебно-вспомогательного персонала второго уровня Предельный совокупный размер весовых коэффициентов</w:t>
            </w:r>
          </w:p>
        </w:tc>
      </w:tr>
      <w:tr w:rsidR="00CB49EA" w:rsidTr="00E7258E">
        <w:trPr>
          <w:trHeight w:val="255"/>
        </w:trPr>
        <w:tc>
          <w:tcPr>
            <w:tcW w:w="4782" w:type="dxa"/>
            <w:gridSpan w:val="2"/>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N </w:t>
            </w:r>
            <w:proofErr w:type="gramStart"/>
            <w:r w:rsidRPr="006510C9">
              <w:rPr>
                <w:rFonts w:ascii="Times New Roman" w:eastAsia="Times New Roman" w:hAnsi="Times New Roman" w:cs="Times New Roman"/>
                <w:sz w:val="24"/>
                <w:szCs w:val="24"/>
                <w:lang w:eastAsia="ru-RU"/>
              </w:rPr>
              <w:t>п</w:t>
            </w:r>
            <w:proofErr w:type="gramEnd"/>
            <w:r w:rsidRPr="006510C9">
              <w:rPr>
                <w:rFonts w:ascii="Times New Roman" w:eastAsia="Times New Roman" w:hAnsi="Times New Roman" w:cs="Times New Roman"/>
                <w:sz w:val="24"/>
                <w:szCs w:val="24"/>
                <w:lang w:eastAsia="ru-RU"/>
              </w:rPr>
              <w:t>/п</w:t>
            </w:r>
          </w:p>
        </w:tc>
        <w:tc>
          <w:tcPr>
            <w:tcW w:w="2177" w:type="dxa"/>
            <w:gridSpan w:val="3"/>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Наименование должности</w:t>
            </w:r>
          </w:p>
        </w:tc>
        <w:tc>
          <w:tcPr>
            <w:tcW w:w="1826" w:type="dxa"/>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Предельный совокупный размер весовых коэффициентов</w:t>
            </w:r>
          </w:p>
        </w:tc>
      </w:tr>
      <w:tr w:rsidR="00CB49EA" w:rsidTr="00E7258E">
        <w:trPr>
          <w:trHeight w:val="315"/>
        </w:trPr>
        <w:tc>
          <w:tcPr>
            <w:tcW w:w="4782" w:type="dxa"/>
            <w:gridSpan w:val="2"/>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177" w:type="dxa"/>
            <w:gridSpan w:val="3"/>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Младший воспитатель</w:t>
            </w:r>
          </w:p>
        </w:tc>
        <w:tc>
          <w:tcPr>
            <w:tcW w:w="1826" w:type="dxa"/>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CB49EA" w:rsidTr="00E7258E">
        <w:trPr>
          <w:trHeight w:val="300"/>
        </w:trPr>
        <w:tc>
          <w:tcPr>
            <w:tcW w:w="8785" w:type="dxa"/>
            <w:gridSpan w:val="6"/>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Профессионально-квалификационная группа должностей педагогических работников</w:t>
            </w:r>
          </w:p>
        </w:tc>
      </w:tr>
      <w:tr w:rsidR="00CB49EA" w:rsidTr="00E7258E">
        <w:trPr>
          <w:trHeight w:val="201"/>
        </w:trPr>
        <w:tc>
          <w:tcPr>
            <w:tcW w:w="4767" w:type="dxa"/>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9" w:type="dxa"/>
            <w:gridSpan w:val="3"/>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Музыкальный</w:t>
            </w: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tc>
        <w:tc>
          <w:tcPr>
            <w:tcW w:w="2169" w:type="dxa"/>
            <w:gridSpan w:val="2"/>
          </w:tcPr>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CB49EA" w:rsidRDefault="00CB49EA"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55</w:t>
            </w:r>
          </w:p>
        </w:tc>
      </w:tr>
      <w:tr w:rsidR="00CB49EA" w:rsidRPr="006510C9" w:rsidTr="00E7258E">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3"/>
          <w:wAfter w:w="3566" w:type="dxa"/>
          <w:tblCellSpacing w:w="15" w:type="dxa"/>
        </w:trPr>
        <w:tc>
          <w:tcPr>
            <w:tcW w:w="5219" w:type="dxa"/>
            <w:gridSpan w:val="3"/>
            <w:hideMark/>
          </w:tcPr>
          <w:p w:rsidR="00CB49EA" w:rsidRPr="006510C9" w:rsidRDefault="00CB49E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r>
      <w:tr w:rsidR="00CB49EA" w:rsidRPr="006510C9" w:rsidTr="00E7258E">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gridAfter w:val="3"/>
          <w:wAfter w:w="3566" w:type="dxa"/>
          <w:tblCellSpacing w:w="15" w:type="dxa"/>
        </w:trPr>
        <w:tc>
          <w:tcPr>
            <w:tcW w:w="5219" w:type="dxa"/>
            <w:gridSpan w:val="3"/>
            <w:hideMark/>
          </w:tcPr>
          <w:p w:rsidR="00CB49EA" w:rsidRPr="006510C9" w:rsidRDefault="00CB49EA"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r>
    </w:tbl>
    <w:p w:rsidR="006510C9" w:rsidRPr="006510C9" w:rsidRDefault="006510C9"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r w:rsidRPr="006510C9">
        <w:rPr>
          <w:rFonts w:ascii="Times New Roman" w:eastAsia="Times New Roman" w:hAnsi="Times New Roman" w:cs="Times New Roman"/>
          <w:b/>
          <w:bCs/>
          <w:sz w:val="24"/>
          <w:szCs w:val="24"/>
          <w:lang w:eastAsia="ru-RU"/>
        </w:rPr>
        <w:t xml:space="preserve"> </w:t>
      </w:r>
    </w:p>
    <w:p w:rsidR="006510C9" w:rsidRPr="006510C9" w:rsidRDefault="006510C9" w:rsidP="00BC05E9">
      <w:pPr>
        <w:spacing w:before="100" w:beforeAutospacing="1" w:after="240" w:line="240" w:lineRule="auto"/>
        <w:contextualSpacing/>
        <w:jc w:val="both"/>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br/>
      </w:r>
      <w:r w:rsidR="00CB49EA">
        <w:rPr>
          <w:rFonts w:ascii="Times New Roman" w:eastAsia="Times New Roman" w:hAnsi="Times New Roman" w:cs="Times New Roman"/>
          <w:sz w:val="24"/>
          <w:szCs w:val="24"/>
          <w:lang w:eastAsia="ru-RU"/>
        </w:rPr>
        <w:t>7</w:t>
      </w:r>
      <w:r w:rsidRPr="006510C9">
        <w:rPr>
          <w:rFonts w:ascii="Times New Roman" w:eastAsia="Times New Roman" w:hAnsi="Times New Roman" w:cs="Times New Roman"/>
          <w:sz w:val="24"/>
          <w:szCs w:val="24"/>
          <w:lang w:eastAsia="ru-RU"/>
        </w:rPr>
        <w:t xml:space="preserve">.10. Типовые критерии эффективности деятельности работников </w:t>
      </w:r>
      <w:r w:rsidR="00095691">
        <w:rPr>
          <w:rFonts w:ascii="Times New Roman" w:eastAsia="Times New Roman" w:hAnsi="Times New Roman" w:cs="Times New Roman"/>
          <w:sz w:val="24"/>
          <w:szCs w:val="24"/>
          <w:lang w:eastAsia="ru-RU"/>
        </w:rPr>
        <w:t>дошкольной образовательной организации</w:t>
      </w:r>
      <w:r w:rsidRPr="006510C9">
        <w:rPr>
          <w:rFonts w:ascii="Times New Roman" w:eastAsia="Times New Roman" w:hAnsi="Times New Roman" w:cs="Times New Roman"/>
          <w:sz w:val="24"/>
          <w:szCs w:val="24"/>
          <w:lang w:eastAsia="ru-RU"/>
        </w:rPr>
        <w:t xml:space="preserve"> и их весовые коэффициенты утверждаются Министерством образования и науки Республики Татарстан.</w:t>
      </w:r>
    </w:p>
    <w:p w:rsidR="006510C9" w:rsidRPr="006510C9" w:rsidRDefault="00CB49EA"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6510C9" w:rsidRPr="006510C9">
        <w:rPr>
          <w:rFonts w:ascii="Times New Roman" w:eastAsia="Times New Roman" w:hAnsi="Times New Roman" w:cs="Times New Roman"/>
          <w:sz w:val="24"/>
          <w:szCs w:val="24"/>
          <w:lang w:eastAsia="ru-RU"/>
        </w:rPr>
        <w:t>.11.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6510C9" w:rsidRPr="006510C9" w:rsidRDefault="006510C9" w:rsidP="00BC05E9">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095691">
        <w:rPr>
          <w:rFonts w:ascii="Times New Roman" w:eastAsia="Times New Roman" w:hAnsi="Times New Roman" w:cs="Times New Roman"/>
          <w:sz w:val="24"/>
          <w:szCs w:val="24"/>
          <w:lang w:val="en-US" w:eastAsia="ru-RU"/>
        </w:rPr>
        <w:br/>
      </w:r>
      <w:proofErr w:type="spellStart"/>
      <w:r w:rsidRPr="006510C9">
        <w:rPr>
          <w:rFonts w:ascii="Times New Roman" w:eastAsia="Times New Roman" w:hAnsi="Times New Roman" w:cs="Times New Roman"/>
          <w:sz w:val="24"/>
          <w:szCs w:val="24"/>
          <w:lang w:val="en-US" w:eastAsia="ru-RU"/>
        </w:rPr>
        <w:t>FOTk</w:t>
      </w:r>
      <w:proofErr w:type="spellEnd"/>
      <w:r w:rsidRPr="006510C9">
        <w:rPr>
          <w:rFonts w:ascii="Times New Roman" w:eastAsia="Times New Roman" w:hAnsi="Times New Roman" w:cs="Times New Roman"/>
          <w:sz w:val="24"/>
          <w:szCs w:val="24"/>
          <w:lang w:val="en-US" w:eastAsia="ru-RU"/>
        </w:rPr>
        <w:t xml:space="preserve"> = </w:t>
      </w:r>
      <w:proofErr w:type="spellStart"/>
      <w:r w:rsidRPr="006510C9">
        <w:rPr>
          <w:rFonts w:ascii="Times New Roman" w:eastAsia="Times New Roman" w:hAnsi="Times New Roman" w:cs="Times New Roman"/>
          <w:sz w:val="24"/>
          <w:szCs w:val="24"/>
          <w:lang w:val="en-US" w:eastAsia="ru-RU"/>
        </w:rPr>
        <w:t>FOTdo</w:t>
      </w:r>
      <w:proofErr w:type="spellEnd"/>
      <w:r w:rsidRPr="006510C9">
        <w:rPr>
          <w:rFonts w:ascii="Times New Roman" w:eastAsia="Times New Roman" w:hAnsi="Times New Roman" w:cs="Times New Roman"/>
          <w:sz w:val="24"/>
          <w:szCs w:val="24"/>
          <w:lang w:val="en-US" w:eastAsia="ru-RU"/>
        </w:rPr>
        <w:t xml:space="preserve"> x </w:t>
      </w:r>
      <w:proofErr w:type="spellStart"/>
      <w:r w:rsidRPr="006510C9">
        <w:rPr>
          <w:rFonts w:ascii="Times New Roman" w:eastAsia="Times New Roman" w:hAnsi="Times New Roman" w:cs="Times New Roman"/>
          <w:sz w:val="24"/>
          <w:szCs w:val="24"/>
          <w:lang w:val="en-US" w:eastAsia="ru-RU"/>
        </w:rPr>
        <w:t>Dk</w:t>
      </w:r>
      <w:proofErr w:type="spellEnd"/>
      <w:r w:rsidRPr="006510C9">
        <w:rPr>
          <w:rFonts w:ascii="Times New Roman" w:eastAsia="Times New Roman" w:hAnsi="Times New Roman" w:cs="Times New Roman"/>
          <w:sz w:val="24"/>
          <w:szCs w:val="24"/>
          <w:lang w:val="en-US" w:eastAsia="ru-RU"/>
        </w:rPr>
        <w:t>,</w:t>
      </w:r>
    </w:p>
    <w:p w:rsidR="006510C9" w:rsidRPr="00CB49EA"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lastRenderedPageBreak/>
        <w:t>где</w:t>
      </w:r>
      <w:r w:rsidRPr="00CB49EA">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6510C9">
        <w:rPr>
          <w:rFonts w:ascii="Times New Roman" w:eastAsia="Times New Roman" w:hAnsi="Times New Roman" w:cs="Times New Roman"/>
          <w:sz w:val="24"/>
          <w:szCs w:val="24"/>
          <w:lang w:eastAsia="ru-RU"/>
        </w:rPr>
        <w:t>FOTk</w:t>
      </w:r>
      <w:proofErr w:type="spellEnd"/>
      <w:r w:rsidRPr="006510C9">
        <w:rPr>
          <w:rFonts w:ascii="Times New Roman" w:eastAsia="Times New Roman" w:hAnsi="Times New Roman" w:cs="Times New Roman"/>
          <w:sz w:val="24"/>
          <w:szCs w:val="24"/>
          <w:lang w:eastAsia="ru-RU"/>
        </w:rPr>
        <w:t xml:space="preserve"> - фонд оплаты труда, предусмотренный на выплаты за качество выполняемых работ;</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6510C9">
        <w:rPr>
          <w:rFonts w:ascii="Times New Roman" w:eastAsia="Times New Roman" w:hAnsi="Times New Roman" w:cs="Times New Roman"/>
          <w:sz w:val="24"/>
          <w:szCs w:val="24"/>
          <w:lang w:eastAsia="ru-RU"/>
        </w:rPr>
        <w:t>FOTdo</w:t>
      </w:r>
      <w:proofErr w:type="spellEnd"/>
      <w:r w:rsidRPr="006510C9">
        <w:rPr>
          <w:rFonts w:ascii="Times New Roman" w:eastAsia="Times New Roman" w:hAnsi="Times New Roman" w:cs="Times New Roman"/>
          <w:sz w:val="24"/>
          <w:szCs w:val="24"/>
          <w:lang w:eastAsia="ru-RU"/>
        </w:rPr>
        <w:t xml:space="preserve">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Постановлений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33" w:history="1">
        <w:r w:rsidRPr="006510C9">
          <w:rPr>
            <w:rFonts w:ascii="Times New Roman" w:eastAsia="Times New Roman" w:hAnsi="Times New Roman" w:cs="Times New Roman"/>
            <w:color w:val="0000FF"/>
            <w:sz w:val="24"/>
            <w:szCs w:val="24"/>
            <w:u w:val="single"/>
            <w:lang w:eastAsia="ru-RU"/>
          </w:rPr>
          <w:t>от 29.12.2018 N 1262</w:t>
        </w:r>
      </w:hyperlink>
      <w:r w:rsidRPr="006510C9">
        <w:rPr>
          <w:rFonts w:ascii="Times New Roman" w:eastAsia="Times New Roman" w:hAnsi="Times New Roman" w:cs="Times New Roman"/>
          <w:sz w:val="24"/>
          <w:szCs w:val="24"/>
          <w:lang w:eastAsia="ru-RU"/>
        </w:rPr>
        <w:t xml:space="preserve">, </w:t>
      </w:r>
      <w:hyperlink r:id="rId34" w:history="1">
        <w:r w:rsidRPr="006510C9">
          <w:rPr>
            <w:rFonts w:ascii="Times New Roman" w:eastAsia="Times New Roman" w:hAnsi="Times New Roman" w:cs="Times New Roman"/>
            <w:color w:val="0000FF"/>
            <w:sz w:val="24"/>
            <w:szCs w:val="24"/>
            <w:u w:val="single"/>
            <w:lang w:eastAsia="ru-RU"/>
          </w:rPr>
          <w:t>от 02.11.2019 N 1008</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6510C9">
        <w:rPr>
          <w:rFonts w:ascii="Times New Roman" w:eastAsia="Times New Roman" w:hAnsi="Times New Roman" w:cs="Times New Roman"/>
          <w:sz w:val="24"/>
          <w:szCs w:val="24"/>
          <w:lang w:eastAsia="ru-RU"/>
        </w:rPr>
        <w:t>Dk</w:t>
      </w:r>
      <w:proofErr w:type="spellEnd"/>
      <w:r w:rsidRPr="006510C9">
        <w:rPr>
          <w:rFonts w:ascii="Times New Roman" w:eastAsia="Times New Roman" w:hAnsi="Times New Roman" w:cs="Times New Roman"/>
          <w:sz w:val="24"/>
          <w:szCs w:val="24"/>
          <w:lang w:eastAsia="ru-RU"/>
        </w:rPr>
        <w:t xml:space="preserve"> - доля фонда оплаты труда на выплаты стимулирующего характера за качество выполняемых работ.</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Рекомендуемый размер фонда оплаты труда на выплаты стимулирующего характера за качество выполняемых работ принимается в размере 17,5 процента </w:t>
      </w:r>
      <w:proofErr w:type="gramStart"/>
      <w:r w:rsidRPr="006510C9">
        <w:rPr>
          <w:rFonts w:ascii="Times New Roman" w:eastAsia="Times New Roman" w:hAnsi="Times New Roman" w:cs="Times New Roman"/>
          <w:sz w:val="24"/>
          <w:szCs w:val="24"/>
          <w:lang w:eastAsia="ru-RU"/>
        </w:rPr>
        <w:t>фонда оплаты труда работников дошкольной образовательной организации</w:t>
      </w:r>
      <w:proofErr w:type="gramEnd"/>
      <w:r w:rsidRPr="006510C9">
        <w:rPr>
          <w:rFonts w:ascii="Times New Roman" w:eastAsia="Times New Roman" w:hAnsi="Times New Roman" w:cs="Times New Roman"/>
          <w:sz w:val="24"/>
          <w:szCs w:val="24"/>
          <w:lang w:eastAsia="ru-RU"/>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Постановления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35" w:history="1">
        <w:r w:rsidRPr="006510C9">
          <w:rPr>
            <w:rFonts w:ascii="Times New Roman" w:eastAsia="Times New Roman" w:hAnsi="Times New Roman" w:cs="Times New Roman"/>
            <w:color w:val="0000FF"/>
            <w:sz w:val="24"/>
            <w:szCs w:val="24"/>
            <w:u w:val="single"/>
            <w:lang w:eastAsia="ru-RU"/>
          </w:rPr>
          <w:t>от 02.11.2019 N 1008</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Постановления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36" w:history="1">
        <w:r w:rsidRPr="006510C9">
          <w:rPr>
            <w:rFonts w:ascii="Times New Roman" w:eastAsia="Times New Roman" w:hAnsi="Times New Roman" w:cs="Times New Roman"/>
            <w:color w:val="0000FF"/>
            <w:sz w:val="24"/>
            <w:szCs w:val="24"/>
            <w:u w:val="single"/>
            <w:lang w:eastAsia="ru-RU"/>
          </w:rPr>
          <w:t>от 29.12.2018 N 1262</w:t>
        </w:r>
      </w:hyperlink>
      <w:r w:rsidRPr="006510C9">
        <w:rPr>
          <w:rFonts w:ascii="Times New Roman" w:eastAsia="Times New Roman" w:hAnsi="Times New Roman" w:cs="Times New Roman"/>
          <w:sz w:val="24"/>
          <w:szCs w:val="24"/>
          <w:lang w:eastAsia="ru-RU"/>
        </w:rPr>
        <w:t>)</w:t>
      </w:r>
    </w:p>
    <w:p w:rsidR="006510C9" w:rsidRPr="006510C9" w:rsidRDefault="00CB49EA"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6510C9" w:rsidRPr="006510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006510C9" w:rsidRPr="006510C9">
        <w:rPr>
          <w:rFonts w:ascii="Times New Roman" w:eastAsia="Times New Roman" w:hAnsi="Times New Roman" w:cs="Times New Roman"/>
          <w:sz w:val="24"/>
          <w:szCs w:val="24"/>
          <w:lang w:eastAsia="ru-RU"/>
        </w:rPr>
        <w:t xml:space="preserve">2. Размер фонда оплаты труда, предусмотренного на премиальные выплаты работникам </w:t>
      </w:r>
      <w:r w:rsidR="00095691">
        <w:rPr>
          <w:rFonts w:ascii="Times New Roman" w:eastAsia="Times New Roman" w:hAnsi="Times New Roman" w:cs="Times New Roman"/>
          <w:sz w:val="24"/>
          <w:szCs w:val="24"/>
          <w:lang w:eastAsia="ru-RU"/>
        </w:rPr>
        <w:t>дошкольной образовательной организации</w:t>
      </w:r>
      <w:r w:rsidR="006510C9" w:rsidRPr="006510C9">
        <w:rPr>
          <w:rFonts w:ascii="Times New Roman" w:eastAsia="Times New Roman" w:hAnsi="Times New Roman" w:cs="Times New Roman"/>
          <w:sz w:val="24"/>
          <w:szCs w:val="24"/>
          <w:lang w:eastAsia="ru-RU"/>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6510C9" w:rsidRPr="006510C9" w:rsidRDefault="00CB49EA"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6510C9" w:rsidRPr="006510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006510C9" w:rsidRPr="006510C9">
        <w:rPr>
          <w:rFonts w:ascii="Times New Roman" w:eastAsia="Times New Roman" w:hAnsi="Times New Roman" w:cs="Times New Roman"/>
          <w:sz w:val="24"/>
          <w:szCs w:val="24"/>
          <w:lang w:eastAsia="ru-RU"/>
        </w:rPr>
        <w:t xml:space="preserve">3. </w:t>
      </w:r>
      <w:proofErr w:type="gramStart"/>
      <w:r w:rsidR="006510C9" w:rsidRPr="006510C9">
        <w:rPr>
          <w:rFonts w:ascii="Times New Roman" w:eastAsia="Times New Roman" w:hAnsi="Times New Roman" w:cs="Times New Roman"/>
          <w:sz w:val="24"/>
          <w:szCs w:val="24"/>
          <w:lang w:eastAsia="ru-RU"/>
        </w:rPr>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w:t>
      </w:r>
      <w:hyperlink r:id="rId37" w:history="1">
        <w:r w:rsidR="006510C9" w:rsidRPr="006510C9">
          <w:rPr>
            <w:rFonts w:ascii="Times New Roman" w:eastAsia="Times New Roman" w:hAnsi="Times New Roman" w:cs="Times New Roman"/>
            <w:color w:val="0000FF"/>
            <w:sz w:val="24"/>
            <w:szCs w:val="24"/>
            <w:u w:val="single"/>
            <w:lang w:eastAsia="ru-RU"/>
          </w:rPr>
          <w:t>распоряжением Правительства Российской Федерации от 30 апреля 2014 г. N 722-р</w:t>
        </w:r>
      </w:hyperlink>
      <w:r w:rsidR="006510C9" w:rsidRPr="006510C9">
        <w:rPr>
          <w:rFonts w:ascii="Times New Roman" w:eastAsia="Times New Roman" w:hAnsi="Times New Roman" w:cs="Times New Roman"/>
          <w:sz w:val="24"/>
          <w:szCs w:val="24"/>
          <w:lang w:eastAsia="ru-RU"/>
        </w:rPr>
        <w:t>, и плана мероприятий ("дорожной карты") "Изменения в отраслях социальной сферы, направленные на</w:t>
      </w:r>
      <w:proofErr w:type="gramEnd"/>
      <w:r w:rsidR="006510C9" w:rsidRPr="006510C9">
        <w:rPr>
          <w:rFonts w:ascii="Times New Roman" w:eastAsia="Times New Roman" w:hAnsi="Times New Roman" w:cs="Times New Roman"/>
          <w:sz w:val="24"/>
          <w:szCs w:val="24"/>
          <w:lang w:eastAsia="ru-RU"/>
        </w:rPr>
        <w:t xml:space="preserve"> повышение эффективности образования и науки в Республике Татарстан, на 2013 - 2018 годы", утвержденного </w:t>
      </w:r>
      <w:hyperlink r:id="rId38" w:history="1">
        <w:r w:rsidR="006510C9" w:rsidRPr="006510C9">
          <w:rPr>
            <w:rFonts w:ascii="Times New Roman" w:eastAsia="Times New Roman" w:hAnsi="Times New Roman" w:cs="Times New Roman"/>
            <w:color w:val="0000FF"/>
            <w:sz w:val="24"/>
            <w:szCs w:val="24"/>
            <w:u w:val="single"/>
            <w:lang w:eastAsia="ru-RU"/>
          </w:rPr>
          <w:t>распоряжением Кабинета Министров Республики Татарстан от 21.05.2014 N 939-р</w:t>
        </w:r>
      </w:hyperlink>
      <w:r w:rsidR="006510C9"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100" w:afterAutospacing="1" w:line="240" w:lineRule="auto"/>
        <w:contextualSpacing/>
        <w:jc w:val="center"/>
        <w:outlineLvl w:val="2"/>
        <w:rPr>
          <w:rFonts w:ascii="Times New Roman" w:eastAsia="Times New Roman" w:hAnsi="Times New Roman" w:cs="Times New Roman"/>
          <w:b/>
          <w:bCs/>
          <w:sz w:val="27"/>
          <w:szCs w:val="27"/>
          <w:lang w:eastAsia="ru-RU"/>
        </w:rPr>
      </w:pPr>
      <w:r w:rsidRPr="006510C9">
        <w:rPr>
          <w:rFonts w:ascii="Times New Roman" w:eastAsia="Times New Roman" w:hAnsi="Times New Roman" w:cs="Times New Roman"/>
          <w:b/>
          <w:bCs/>
          <w:sz w:val="27"/>
          <w:szCs w:val="27"/>
          <w:lang w:eastAsia="ru-RU"/>
        </w:rPr>
        <w:br/>
        <w:t xml:space="preserve">VI. Выплаты компенсационного характера </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1. К выплатам компенсационного характера в дошкольной образовательной организации относятся:</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выплаты специалистам за работу в сельской местности;</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выплаты работникам, занятым на работах с вредными и (или) опасными условиями труда;</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Постановления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39" w:history="1">
        <w:r w:rsidRPr="006510C9">
          <w:rPr>
            <w:rFonts w:ascii="Times New Roman" w:eastAsia="Times New Roman" w:hAnsi="Times New Roman" w:cs="Times New Roman"/>
            <w:color w:val="0000FF"/>
            <w:sz w:val="24"/>
            <w:szCs w:val="24"/>
            <w:u w:val="single"/>
            <w:lang w:eastAsia="ru-RU"/>
          </w:rPr>
          <w:t>от 31.10.2018 N 965</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выплаты компенсационного характера за работу в дошкольных образовательных организациях для детей с огран</w:t>
      </w:r>
      <w:r w:rsidR="00017B45">
        <w:rPr>
          <w:rFonts w:ascii="Times New Roman" w:eastAsia="Times New Roman" w:hAnsi="Times New Roman" w:cs="Times New Roman"/>
          <w:sz w:val="24"/>
          <w:szCs w:val="24"/>
          <w:lang w:eastAsia="ru-RU"/>
        </w:rPr>
        <w:t>иченными возможностями здоровья</w:t>
      </w:r>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lastRenderedPageBreak/>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w:t>
      </w:r>
      <w:r w:rsidR="00017B45">
        <w:rPr>
          <w:rFonts w:ascii="Times New Roman" w:eastAsia="Times New Roman" w:hAnsi="Times New Roman" w:cs="Times New Roman"/>
          <w:sz w:val="24"/>
          <w:szCs w:val="24"/>
          <w:lang w:eastAsia="ru-RU"/>
        </w:rPr>
        <w:t xml:space="preserve">лей структурных подразделений </w:t>
      </w:r>
      <w:r w:rsidRPr="006510C9">
        <w:rPr>
          <w:rFonts w:ascii="Times New Roman" w:eastAsia="Times New Roman" w:hAnsi="Times New Roman" w:cs="Times New Roman"/>
          <w:sz w:val="24"/>
          <w:szCs w:val="24"/>
          <w:lang w:eastAsia="ru-RU"/>
        </w:rPr>
        <w:t xml:space="preserve"> и рассчитываются по формуле:</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Постановления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40" w:history="1">
        <w:r w:rsidRPr="006510C9">
          <w:rPr>
            <w:rFonts w:ascii="Times New Roman" w:eastAsia="Times New Roman" w:hAnsi="Times New Roman" w:cs="Times New Roman"/>
            <w:color w:val="0000FF"/>
            <w:sz w:val="24"/>
            <w:szCs w:val="24"/>
            <w:u w:val="single"/>
            <w:lang w:eastAsia="ru-RU"/>
          </w:rPr>
          <w:t>от 29.12.2018 N 1262</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proofErr w:type="gramStart"/>
      <w:r w:rsidRPr="006510C9">
        <w:rPr>
          <w:rFonts w:ascii="Times New Roman" w:eastAsia="Times New Roman" w:hAnsi="Times New Roman" w:cs="Times New Roman"/>
          <w:sz w:val="24"/>
          <w:szCs w:val="24"/>
          <w:lang w:eastAsia="ru-RU"/>
        </w:rPr>
        <w:t>В</w:t>
      </w:r>
      <w:proofErr w:type="spellStart"/>
      <w:proofErr w:type="gramEnd"/>
      <w:r w:rsidRPr="006510C9">
        <w:rPr>
          <w:rFonts w:ascii="Times New Roman" w:eastAsia="Times New Roman" w:hAnsi="Times New Roman" w:cs="Times New Roman"/>
          <w:sz w:val="24"/>
          <w:szCs w:val="24"/>
          <w:lang w:val="en-US" w:eastAsia="ru-RU"/>
        </w:rPr>
        <w:t>sm</w:t>
      </w:r>
      <w:proofErr w:type="spellEnd"/>
      <w:r w:rsidRPr="006510C9">
        <w:rPr>
          <w:rFonts w:ascii="Times New Roman" w:eastAsia="Times New Roman" w:hAnsi="Times New Roman" w:cs="Times New Roman"/>
          <w:sz w:val="24"/>
          <w:szCs w:val="24"/>
          <w:lang w:val="en-US" w:eastAsia="ru-RU"/>
        </w:rPr>
        <w:t xml:space="preserve"> = </w:t>
      </w:r>
      <w:proofErr w:type="spellStart"/>
      <w:r w:rsidRPr="006510C9">
        <w:rPr>
          <w:rFonts w:ascii="Times New Roman" w:eastAsia="Times New Roman" w:hAnsi="Times New Roman" w:cs="Times New Roman"/>
          <w:sz w:val="24"/>
          <w:szCs w:val="24"/>
          <w:lang w:val="en-US" w:eastAsia="ru-RU"/>
        </w:rPr>
        <w:t>Dsm</w:t>
      </w:r>
      <w:proofErr w:type="spellEnd"/>
      <w:r w:rsidRPr="006510C9">
        <w:rPr>
          <w:rFonts w:ascii="Times New Roman" w:eastAsia="Times New Roman" w:hAnsi="Times New Roman" w:cs="Times New Roman"/>
          <w:sz w:val="24"/>
          <w:szCs w:val="24"/>
          <w:lang w:val="en-US" w:eastAsia="ru-RU"/>
        </w:rPr>
        <w:t xml:space="preserve"> x S,</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val="en-US" w:eastAsia="ru-RU"/>
        </w:rPr>
      </w:pPr>
      <w:r w:rsidRPr="006510C9">
        <w:rPr>
          <w:rFonts w:ascii="Times New Roman" w:eastAsia="Times New Roman" w:hAnsi="Times New Roman" w:cs="Times New Roman"/>
          <w:sz w:val="24"/>
          <w:szCs w:val="24"/>
          <w:lang w:eastAsia="ru-RU"/>
        </w:rPr>
        <w:t>где</w:t>
      </w:r>
      <w:r w:rsidRPr="006510C9">
        <w:rPr>
          <w:rFonts w:ascii="Times New Roman" w:eastAsia="Times New Roman" w:hAnsi="Times New Roman" w:cs="Times New Roman"/>
          <w:sz w:val="24"/>
          <w:szCs w:val="24"/>
          <w:lang w:val="en-US"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proofErr w:type="gramStart"/>
      <w:r w:rsidRPr="006510C9">
        <w:rPr>
          <w:rFonts w:ascii="Times New Roman" w:eastAsia="Times New Roman" w:hAnsi="Times New Roman" w:cs="Times New Roman"/>
          <w:sz w:val="24"/>
          <w:szCs w:val="24"/>
          <w:lang w:eastAsia="ru-RU"/>
        </w:rPr>
        <w:t>В</w:t>
      </w:r>
      <w:proofErr w:type="gramEnd"/>
      <w:r w:rsidRPr="006510C9">
        <w:rPr>
          <w:rFonts w:ascii="Times New Roman" w:eastAsia="Times New Roman" w:hAnsi="Times New Roman" w:cs="Times New Roman"/>
          <w:sz w:val="24"/>
          <w:szCs w:val="24"/>
          <w:lang w:eastAsia="ru-RU"/>
        </w:rPr>
        <w:t>sm</w:t>
      </w:r>
      <w:proofErr w:type="spellEnd"/>
      <w:r w:rsidRPr="006510C9">
        <w:rPr>
          <w:rFonts w:ascii="Times New Roman" w:eastAsia="Times New Roman" w:hAnsi="Times New Roman" w:cs="Times New Roman"/>
          <w:sz w:val="24"/>
          <w:szCs w:val="24"/>
          <w:lang w:eastAsia="ru-RU"/>
        </w:rPr>
        <w:t xml:space="preserve"> - выплата специалистам за работу в сельской местности;</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6510C9">
        <w:rPr>
          <w:rFonts w:ascii="Times New Roman" w:eastAsia="Times New Roman" w:hAnsi="Times New Roman" w:cs="Times New Roman"/>
          <w:sz w:val="24"/>
          <w:szCs w:val="24"/>
          <w:lang w:eastAsia="ru-RU"/>
        </w:rPr>
        <w:t>Dsm</w:t>
      </w:r>
      <w:proofErr w:type="spellEnd"/>
      <w:r w:rsidRPr="006510C9">
        <w:rPr>
          <w:rFonts w:ascii="Times New Roman" w:eastAsia="Times New Roman" w:hAnsi="Times New Roman" w:cs="Times New Roman"/>
          <w:sz w:val="24"/>
          <w:szCs w:val="24"/>
          <w:lang w:eastAsia="ru-RU"/>
        </w:rPr>
        <w:t xml:space="preserve"> - размер выплаты специалистам за работу в сельской местности, принимаемый равным 1 388 рублям;</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S - фактически отработанное время (ставка).</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6510C9" w:rsidRPr="006510C9" w:rsidRDefault="006510C9"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6510C9">
        <w:rPr>
          <w:rFonts w:ascii="Times New Roman" w:eastAsia="Times New Roman" w:hAnsi="Times New Roman" w:cs="Times New Roman"/>
          <w:noProof/>
          <w:sz w:val="24"/>
          <w:szCs w:val="24"/>
          <w:lang w:eastAsia="ru-RU"/>
        </w:rPr>
        <w:drawing>
          <wp:inline distT="0" distB="0" distL="0" distR="0" wp14:anchorId="6FAEAF00" wp14:editId="1B7C783B">
            <wp:extent cx="1876425" cy="542925"/>
            <wp:effectExtent l="0" t="0" r="9525" b="9525"/>
            <wp:docPr id="6" name="Рисунок 6" descr="https://api.docs.cntd.ru/img/54/35/74/92/5/203bf7d8-b819-4d98-928a-50ce5a87482e/P03C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203bf7d8-b819-4d98-928a-50ce5a87482e/P03C00000.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6425" cy="542925"/>
                    </a:xfrm>
                    <a:prstGeom prst="rect">
                      <a:avLst/>
                    </a:prstGeom>
                    <a:noFill/>
                    <a:ln>
                      <a:noFill/>
                    </a:ln>
                  </pic:spPr>
                </pic:pic>
              </a:graphicData>
            </a:graphic>
          </wp:inline>
        </w:drawing>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Постановления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42" w:history="1">
        <w:r w:rsidRPr="006510C9">
          <w:rPr>
            <w:rFonts w:ascii="Times New Roman" w:eastAsia="Times New Roman" w:hAnsi="Times New Roman" w:cs="Times New Roman"/>
            <w:color w:val="0000FF"/>
            <w:sz w:val="24"/>
            <w:szCs w:val="24"/>
            <w:u w:val="single"/>
            <w:lang w:eastAsia="ru-RU"/>
          </w:rPr>
          <w:t>от 31.10.2018 N 965</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где:</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proofErr w:type="gramStart"/>
      <w:r w:rsidRPr="006510C9">
        <w:rPr>
          <w:rFonts w:ascii="Times New Roman" w:eastAsia="Times New Roman" w:hAnsi="Times New Roman" w:cs="Times New Roman"/>
          <w:sz w:val="24"/>
          <w:szCs w:val="24"/>
          <w:lang w:eastAsia="ru-RU"/>
        </w:rPr>
        <w:t>В</w:t>
      </w:r>
      <w:proofErr w:type="gramEnd"/>
      <w:r w:rsidRPr="006510C9">
        <w:rPr>
          <w:rFonts w:ascii="Times New Roman" w:eastAsia="Times New Roman" w:hAnsi="Times New Roman" w:cs="Times New Roman"/>
          <w:sz w:val="24"/>
          <w:szCs w:val="24"/>
          <w:lang w:eastAsia="ru-RU"/>
        </w:rPr>
        <w:t>kh</w:t>
      </w:r>
      <w:proofErr w:type="spellEnd"/>
      <w:r w:rsidRPr="006510C9">
        <w:rPr>
          <w:rFonts w:ascii="Times New Roman" w:eastAsia="Times New Roman" w:hAnsi="Times New Roman" w:cs="Times New Roman"/>
          <w:sz w:val="24"/>
          <w:szCs w:val="24"/>
          <w:lang w:eastAsia="ru-RU"/>
        </w:rPr>
        <w:t xml:space="preserve"> - выплата компенсационного характера;</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6510C9">
        <w:rPr>
          <w:rFonts w:ascii="Times New Roman" w:eastAsia="Times New Roman" w:hAnsi="Times New Roman" w:cs="Times New Roman"/>
          <w:sz w:val="24"/>
          <w:szCs w:val="24"/>
          <w:lang w:eastAsia="ru-RU"/>
        </w:rPr>
        <w:t>Ob</w:t>
      </w:r>
      <w:proofErr w:type="spellEnd"/>
      <w:r w:rsidRPr="006510C9">
        <w:rPr>
          <w:rFonts w:ascii="Times New Roman" w:eastAsia="Times New Roman" w:hAnsi="Times New Roman" w:cs="Times New Roman"/>
          <w:sz w:val="24"/>
          <w:szCs w:val="24"/>
          <w:lang w:eastAsia="ru-RU"/>
        </w:rPr>
        <w:t xml:space="preserve"> - размер базового оклада работников дошкольной образовательной организации, принимаемый в соответствии с разделом II настоящего Положения;</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ред. Постановления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43" w:history="1">
        <w:r w:rsidRPr="006510C9">
          <w:rPr>
            <w:rFonts w:ascii="Times New Roman" w:eastAsia="Times New Roman" w:hAnsi="Times New Roman" w:cs="Times New Roman"/>
            <w:color w:val="0000FF"/>
            <w:sz w:val="24"/>
            <w:szCs w:val="24"/>
            <w:u w:val="single"/>
            <w:lang w:eastAsia="ru-RU"/>
          </w:rPr>
          <w:t>от 31.10.2018 N 965</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6510C9">
        <w:rPr>
          <w:rFonts w:ascii="Times New Roman" w:eastAsia="Times New Roman" w:hAnsi="Times New Roman" w:cs="Times New Roman"/>
          <w:sz w:val="24"/>
          <w:szCs w:val="24"/>
          <w:lang w:eastAsia="ru-RU"/>
        </w:rPr>
        <w:t>Dkh</w:t>
      </w:r>
      <w:proofErr w:type="spellEnd"/>
      <w:r w:rsidRPr="006510C9">
        <w:rPr>
          <w:rFonts w:ascii="Times New Roman" w:eastAsia="Times New Roman" w:hAnsi="Times New Roman" w:cs="Times New Roman"/>
          <w:sz w:val="24"/>
          <w:szCs w:val="24"/>
          <w:lang w:eastAsia="ru-RU"/>
        </w:rPr>
        <w:t xml:space="preserve"> - размер надбавки компенсационного характера, определяемый в соответствии с </w:t>
      </w:r>
      <w:hyperlink r:id="rId44" w:anchor="64U0IK" w:history="1">
        <w:r w:rsidRPr="006510C9">
          <w:rPr>
            <w:rFonts w:ascii="Times New Roman" w:eastAsia="Times New Roman" w:hAnsi="Times New Roman" w:cs="Times New Roman"/>
            <w:color w:val="0000FF"/>
            <w:sz w:val="24"/>
            <w:szCs w:val="24"/>
            <w:u w:val="single"/>
            <w:lang w:eastAsia="ru-RU"/>
          </w:rPr>
          <w:t>Трудовым кодексом Российской Федерации</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6510C9">
        <w:rPr>
          <w:rFonts w:ascii="Times New Roman" w:eastAsia="Times New Roman" w:hAnsi="Times New Roman" w:cs="Times New Roman"/>
          <w:sz w:val="24"/>
          <w:szCs w:val="24"/>
          <w:lang w:eastAsia="ru-RU"/>
        </w:rPr>
        <w:t>Hfk</w:t>
      </w:r>
      <w:proofErr w:type="spellEnd"/>
      <w:r w:rsidRPr="006510C9">
        <w:rPr>
          <w:rFonts w:ascii="Times New Roman" w:eastAsia="Times New Roman" w:hAnsi="Times New Roman" w:cs="Times New Roman"/>
          <w:sz w:val="24"/>
          <w:szCs w:val="24"/>
          <w:lang w:eastAsia="ru-RU"/>
        </w:rPr>
        <w:t xml:space="preserve"> - фактически отработанное время, по которому законодательством предусмотрена выплата компенсационного характера;</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HN - норма часов за базовый оклад (ставку заработной платы) работников дошкольной образовательной организации, принимаемая согласно </w:t>
      </w:r>
      <w:hyperlink r:id="rId45" w:anchor="64U0IK" w:history="1">
        <w:r w:rsidRPr="006510C9">
          <w:rPr>
            <w:rFonts w:ascii="Times New Roman" w:eastAsia="Times New Roman" w:hAnsi="Times New Roman" w:cs="Times New Roman"/>
            <w:color w:val="0000FF"/>
            <w:sz w:val="24"/>
            <w:szCs w:val="24"/>
            <w:u w:val="single"/>
            <w:lang w:eastAsia="ru-RU"/>
          </w:rPr>
          <w:t>Трудовому кодексу Российской Федерации</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5. </w:t>
      </w:r>
      <w:proofErr w:type="gramStart"/>
      <w:r w:rsidRPr="006510C9">
        <w:rPr>
          <w:rFonts w:ascii="Times New Roman" w:eastAsia="Times New Roman" w:hAnsi="Times New Roman" w:cs="Times New Roman"/>
          <w:sz w:val="24"/>
          <w:szCs w:val="24"/>
          <w:lang w:eastAsia="ru-RU"/>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6510C9">
        <w:rPr>
          <w:rFonts w:ascii="Times New Roman" w:eastAsia="Times New Roman" w:hAnsi="Times New Roman" w:cs="Times New Roman"/>
          <w:sz w:val="24"/>
          <w:szCs w:val="24"/>
          <w:lang w:eastAsia="ru-RU"/>
        </w:rPr>
        <w:t xml:space="preserve"> актами.</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6510C9">
        <w:rPr>
          <w:rFonts w:ascii="Times New Roman" w:eastAsia="Times New Roman" w:hAnsi="Times New Roman" w:cs="Times New Roman"/>
          <w:sz w:val="24"/>
          <w:szCs w:val="24"/>
          <w:lang w:eastAsia="ru-RU"/>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lastRenderedPageBreak/>
        <w:t xml:space="preserve">Абзац утратил силу. - Постановление </w:t>
      </w:r>
      <w:proofErr w:type="gramStart"/>
      <w:r w:rsidRPr="006510C9">
        <w:rPr>
          <w:rFonts w:ascii="Times New Roman" w:eastAsia="Times New Roman" w:hAnsi="Times New Roman" w:cs="Times New Roman"/>
          <w:sz w:val="24"/>
          <w:szCs w:val="24"/>
          <w:lang w:eastAsia="ru-RU"/>
        </w:rPr>
        <w:t>КМ</w:t>
      </w:r>
      <w:proofErr w:type="gramEnd"/>
      <w:r w:rsidRPr="006510C9">
        <w:rPr>
          <w:rFonts w:ascii="Times New Roman" w:eastAsia="Times New Roman" w:hAnsi="Times New Roman" w:cs="Times New Roman"/>
          <w:sz w:val="24"/>
          <w:szCs w:val="24"/>
          <w:lang w:eastAsia="ru-RU"/>
        </w:rPr>
        <w:t xml:space="preserve"> РТ </w:t>
      </w:r>
      <w:hyperlink r:id="rId46" w:history="1">
        <w:r w:rsidRPr="006510C9">
          <w:rPr>
            <w:rFonts w:ascii="Times New Roman" w:eastAsia="Times New Roman" w:hAnsi="Times New Roman" w:cs="Times New Roman"/>
            <w:color w:val="0000FF"/>
            <w:sz w:val="24"/>
            <w:szCs w:val="24"/>
            <w:u w:val="single"/>
            <w:lang w:eastAsia="ru-RU"/>
          </w:rPr>
          <w:t>от 31.10.2018 N 965</w:t>
        </w:r>
      </w:hyperlink>
      <w:r w:rsidRPr="006510C9">
        <w:rPr>
          <w:rFonts w:ascii="Times New Roman" w:eastAsia="Times New Roman" w:hAnsi="Times New Roman" w:cs="Times New Roman"/>
          <w:sz w:val="24"/>
          <w:szCs w:val="24"/>
          <w:lang w:eastAsia="ru-RU"/>
        </w:rPr>
        <w:t>.</w:t>
      </w:r>
    </w:p>
    <w:p w:rsidR="006510C9" w:rsidRPr="006510C9" w:rsidRDefault="006510C9"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6510C9" w:rsidRPr="006510C9" w:rsidRDefault="006510C9"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6510C9">
        <w:rPr>
          <w:rFonts w:ascii="Times New Roman" w:eastAsia="Times New Roman" w:hAnsi="Times New Roman" w:cs="Times New Roman"/>
          <w:sz w:val="24"/>
          <w:szCs w:val="24"/>
          <w:lang w:eastAsia="ru-RU"/>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6510C9" w:rsidRPr="006510C9" w:rsidRDefault="006510C9"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D44BAD" w:rsidRPr="00D44BAD" w:rsidRDefault="00D44BAD"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br/>
      </w:r>
    </w:p>
    <w:p w:rsidR="00D44BAD" w:rsidRPr="00D44BAD" w:rsidRDefault="00D44BAD" w:rsidP="00BC05E9">
      <w:pPr>
        <w:spacing w:before="100" w:beforeAutospacing="1" w:after="100" w:afterAutospacing="1" w:line="240" w:lineRule="auto"/>
        <w:contextualSpacing/>
        <w:jc w:val="center"/>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t xml:space="preserve">VII. Порядок определения заработной платы руководителя организации, заместителя руководителя организации, главного бухгалтера </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2. Должностной оклад руководителя дошкольной образовательной организации устанавливается учредителем один раз </w:t>
      </w:r>
      <w:proofErr w:type="gramStart"/>
      <w:r w:rsidRPr="00D44BAD">
        <w:rPr>
          <w:rFonts w:ascii="Times New Roman" w:eastAsia="Times New Roman" w:hAnsi="Times New Roman" w:cs="Times New Roman"/>
          <w:sz w:val="24"/>
          <w:szCs w:val="24"/>
          <w:lang w:eastAsia="ru-RU"/>
        </w:rPr>
        <w:t>в год на начало учебного года в зависимости от группы по оплате</w:t>
      </w:r>
      <w:proofErr w:type="gramEnd"/>
      <w:r w:rsidRPr="00D44BAD">
        <w:rPr>
          <w:rFonts w:ascii="Times New Roman" w:eastAsia="Times New Roman" w:hAnsi="Times New Roman" w:cs="Times New Roman"/>
          <w:sz w:val="24"/>
          <w:szCs w:val="24"/>
          <w:lang w:eastAsia="ru-RU"/>
        </w:rPr>
        <w:t xml:space="preserve"> труда и рассчитывается по формуле:</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d</w:t>
      </w:r>
      <w:proofErr w:type="spellEnd"/>
      <w:proofErr w:type="gramEnd"/>
      <w:r w:rsidRPr="00D44BAD">
        <w:rPr>
          <w:rFonts w:ascii="Times New Roman" w:eastAsia="Times New Roman" w:hAnsi="Times New Roman" w:cs="Times New Roman"/>
          <w:sz w:val="24"/>
          <w:szCs w:val="24"/>
          <w:lang w:eastAsia="ru-RU"/>
        </w:rPr>
        <w:t xml:space="preserve"> = </w:t>
      </w:r>
      <w:proofErr w:type="spellStart"/>
      <w:r w:rsidRPr="00D44BAD">
        <w:rPr>
          <w:rFonts w:ascii="Times New Roman" w:eastAsia="Times New Roman" w:hAnsi="Times New Roman" w:cs="Times New Roman"/>
          <w:sz w:val="24"/>
          <w:szCs w:val="24"/>
          <w:lang w:eastAsia="ru-RU"/>
        </w:rPr>
        <w:t>Оb</w:t>
      </w:r>
      <w:proofErr w:type="spellEnd"/>
      <w:r w:rsidRPr="00D44BAD">
        <w:rPr>
          <w:rFonts w:ascii="Times New Roman" w:eastAsia="Times New Roman" w:hAnsi="Times New Roman" w:cs="Times New Roman"/>
          <w:sz w:val="24"/>
          <w:szCs w:val="24"/>
          <w:lang w:eastAsia="ru-RU"/>
        </w:rPr>
        <w:t xml:space="preserve"> x S,</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d</w:t>
      </w:r>
      <w:proofErr w:type="spellEnd"/>
      <w:proofErr w:type="gramEnd"/>
      <w:r w:rsidRPr="00D44BAD">
        <w:rPr>
          <w:rFonts w:ascii="Times New Roman" w:eastAsia="Times New Roman" w:hAnsi="Times New Roman" w:cs="Times New Roman"/>
          <w:sz w:val="24"/>
          <w:szCs w:val="24"/>
          <w:lang w:eastAsia="ru-RU"/>
        </w:rPr>
        <w:t xml:space="preserve"> - должностной оклад руководителя дошкольной образовательной организации;</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О</w:t>
      </w:r>
      <w:proofErr w:type="gramStart"/>
      <w:r w:rsidRPr="00D44BAD">
        <w:rPr>
          <w:rFonts w:ascii="Times New Roman" w:eastAsia="Times New Roman" w:hAnsi="Times New Roman" w:cs="Times New Roman"/>
          <w:sz w:val="24"/>
          <w:szCs w:val="24"/>
          <w:lang w:eastAsia="ru-RU"/>
        </w:rPr>
        <w:t>b</w:t>
      </w:r>
      <w:proofErr w:type="spellEnd"/>
      <w:proofErr w:type="gramEnd"/>
      <w:r w:rsidRPr="00D44BAD">
        <w:rPr>
          <w:rFonts w:ascii="Times New Roman" w:eastAsia="Times New Roman" w:hAnsi="Times New Roman" w:cs="Times New Roman"/>
          <w:sz w:val="24"/>
          <w:szCs w:val="24"/>
          <w:lang w:eastAsia="ru-RU"/>
        </w:rPr>
        <w:t xml:space="preserve"> - размер базового оклада руководителя;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S - фактическое отработанное время (ставка).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Группа по оплате труда руководителя организации дошкольного образования определяется в зависимости от численности воспитанников.</w:t>
      </w:r>
    </w:p>
    <w:p w:rsidR="00D44BAD" w:rsidRPr="00D44BAD" w:rsidRDefault="00565461"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44BAD" w:rsidRPr="00D44BAD">
        <w:rPr>
          <w:rFonts w:ascii="Times New Roman" w:eastAsia="Times New Roman" w:hAnsi="Times New Roman" w:cs="Times New Roman"/>
          <w:sz w:val="24"/>
          <w:szCs w:val="24"/>
          <w:lang w:eastAsia="ru-RU"/>
        </w:rPr>
        <w:t>. Группа по оплате труда руководителей, размеры базовых окладов руковод</w:t>
      </w:r>
      <w:r>
        <w:rPr>
          <w:rFonts w:ascii="Times New Roman" w:eastAsia="Times New Roman" w:hAnsi="Times New Roman" w:cs="Times New Roman"/>
          <w:sz w:val="24"/>
          <w:szCs w:val="24"/>
          <w:lang w:eastAsia="ru-RU"/>
        </w:rPr>
        <w:t>ителей представлены в таблице 6.</w:t>
      </w:r>
    </w:p>
    <w:p w:rsidR="00D44BAD" w:rsidRPr="00D44BAD" w:rsidRDefault="00BC05E9"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44BAD" w:rsidRPr="00D44BAD">
        <w:rPr>
          <w:rFonts w:ascii="Times New Roman" w:eastAsia="Times New Roman" w:hAnsi="Times New Roman" w:cs="Times New Roman"/>
          <w:sz w:val="24"/>
          <w:szCs w:val="24"/>
          <w:lang w:eastAsia="ru-RU"/>
        </w:rPr>
        <w:t>.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Выплаты стимулирующего характера руководителю дошкольной образовательной организации представлены в таблице </w:t>
      </w:r>
      <w:r w:rsidR="00565461">
        <w:rPr>
          <w:rFonts w:ascii="Times New Roman" w:eastAsia="Times New Roman" w:hAnsi="Times New Roman" w:cs="Times New Roman"/>
          <w:sz w:val="24"/>
          <w:szCs w:val="24"/>
          <w:lang w:eastAsia="ru-RU"/>
        </w:rPr>
        <w:t>6</w:t>
      </w:r>
      <w:r w:rsidRPr="00D44BAD">
        <w:rPr>
          <w:rFonts w:ascii="Times New Roman" w:eastAsia="Times New Roman" w:hAnsi="Times New Roman" w:cs="Times New Roman"/>
          <w:sz w:val="24"/>
          <w:szCs w:val="24"/>
          <w:lang w:eastAsia="ru-RU"/>
        </w:rPr>
        <w:t>.</w:t>
      </w:r>
    </w:p>
    <w:p w:rsidR="00565461" w:rsidRDefault="00565461" w:rsidP="00BC05E9">
      <w:pPr>
        <w:spacing w:before="100" w:beforeAutospacing="1" w:after="100" w:afterAutospacing="1" w:line="240" w:lineRule="auto"/>
        <w:contextualSpacing/>
        <w:jc w:val="right"/>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Таблица 6</w:t>
      </w:r>
    </w:p>
    <w:p w:rsidR="00565461" w:rsidRPr="00D44BAD"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Размеры базовых окладов и выплат стимулирующего характера руководителей </w:t>
      </w:r>
      <w:r>
        <w:rPr>
          <w:rFonts w:ascii="Times New Roman" w:eastAsia="Times New Roman" w:hAnsi="Times New Roman" w:cs="Times New Roman"/>
          <w:sz w:val="24"/>
          <w:szCs w:val="24"/>
          <w:lang w:eastAsia="ru-RU"/>
        </w:rPr>
        <w:t>дошкольной образовательной организации</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415"/>
        <w:gridCol w:w="2055"/>
        <w:gridCol w:w="2610"/>
      </w:tblGrid>
      <w:tr w:rsidR="00565461" w:rsidTr="00E7258E">
        <w:trPr>
          <w:trHeight w:val="735"/>
        </w:trPr>
        <w:tc>
          <w:tcPr>
            <w:tcW w:w="9060" w:type="dxa"/>
            <w:gridSpan w:val="4"/>
          </w:tcPr>
          <w:p w:rsidR="00565461" w:rsidRPr="00D44BAD"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Размеры базовых окладов и выплат стимулирующего характера руководителей </w:t>
            </w:r>
            <w:r>
              <w:rPr>
                <w:rFonts w:ascii="Times New Roman" w:eastAsia="Times New Roman" w:hAnsi="Times New Roman" w:cs="Times New Roman"/>
                <w:sz w:val="24"/>
                <w:szCs w:val="24"/>
                <w:lang w:eastAsia="ru-RU"/>
              </w:rPr>
              <w:t xml:space="preserve">дошкольной образовательной организации  </w:t>
            </w:r>
          </w:p>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tc>
      </w:tr>
      <w:tr w:rsidR="00565461" w:rsidTr="00E7258E">
        <w:trPr>
          <w:trHeight w:val="825"/>
        </w:trPr>
        <w:tc>
          <w:tcPr>
            <w:tcW w:w="1980" w:type="dxa"/>
          </w:tcPr>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Группа по оплате труда руководителя</w:t>
            </w:r>
          </w:p>
        </w:tc>
        <w:tc>
          <w:tcPr>
            <w:tcW w:w="2415" w:type="dxa"/>
          </w:tcPr>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Значение объемного показателя (численность воспитанников по состоянию на начало учебного года), человек &lt;*&gt;</w:t>
            </w:r>
          </w:p>
          <w:p w:rsidR="00565461" w:rsidRDefault="00565461" w:rsidP="00BC05E9">
            <w:pPr>
              <w:spacing w:before="100" w:beforeAutospacing="1" w:after="240" w:line="240" w:lineRule="auto"/>
              <w:contextualSpacing/>
              <w:rPr>
                <w:rFonts w:ascii="Times New Roman" w:eastAsia="Times New Roman" w:hAnsi="Times New Roman" w:cs="Times New Roman"/>
                <w:sz w:val="24"/>
                <w:szCs w:val="24"/>
                <w:lang w:eastAsia="ru-RU"/>
              </w:rPr>
            </w:pPr>
          </w:p>
        </w:tc>
        <w:tc>
          <w:tcPr>
            <w:tcW w:w="2055" w:type="dxa"/>
          </w:tcPr>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Базовый оклад, рублей</w:t>
            </w:r>
          </w:p>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tc>
        <w:tc>
          <w:tcPr>
            <w:tcW w:w="2610" w:type="dxa"/>
          </w:tcPr>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Выплаты стимулирующего характера, рублей</w:t>
            </w:r>
          </w:p>
        </w:tc>
      </w:tr>
      <w:tr w:rsidR="00565461" w:rsidTr="00E7258E">
        <w:trPr>
          <w:trHeight w:val="1785"/>
        </w:trPr>
        <w:tc>
          <w:tcPr>
            <w:tcW w:w="1980" w:type="dxa"/>
          </w:tcPr>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15" w:type="dxa"/>
          </w:tcPr>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p>
        </w:tc>
        <w:tc>
          <w:tcPr>
            <w:tcW w:w="2055" w:type="dxa"/>
          </w:tcPr>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p>
          <w:p w:rsidR="00565461" w:rsidRDefault="00565461"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18000</w:t>
            </w:r>
          </w:p>
        </w:tc>
        <w:tc>
          <w:tcPr>
            <w:tcW w:w="2610" w:type="dxa"/>
          </w:tcPr>
          <w:p w:rsidR="00565461" w:rsidRDefault="00565461" w:rsidP="00BC05E9">
            <w:pPr>
              <w:spacing w:before="100" w:beforeAutospacing="1" w:after="240" w:line="240" w:lineRule="auto"/>
              <w:contextualSpacing/>
              <w:rPr>
                <w:rFonts w:ascii="Times New Roman" w:eastAsia="Times New Roman" w:hAnsi="Times New Roman" w:cs="Times New Roman"/>
                <w:sz w:val="24"/>
                <w:szCs w:val="24"/>
                <w:lang w:eastAsia="ru-RU"/>
              </w:rPr>
            </w:pPr>
          </w:p>
          <w:p w:rsidR="00565461" w:rsidRDefault="00565461"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w:t>
            </w:r>
          </w:p>
        </w:tc>
      </w:tr>
    </w:tbl>
    <w:p w:rsidR="00565461" w:rsidRPr="00D44BAD" w:rsidRDefault="00565461" w:rsidP="00BC05E9">
      <w:pPr>
        <w:spacing w:before="100" w:beforeAutospacing="1" w:after="240" w:line="240" w:lineRule="auto"/>
        <w:contextualSpacing/>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4"/>
        <w:gridCol w:w="2352"/>
        <w:gridCol w:w="2352"/>
        <w:gridCol w:w="2367"/>
      </w:tblGrid>
      <w:tr w:rsidR="00D44BAD" w:rsidRPr="00D44BAD" w:rsidTr="00565461">
        <w:trPr>
          <w:tblCellSpacing w:w="15" w:type="dxa"/>
        </w:trPr>
        <w:tc>
          <w:tcPr>
            <w:tcW w:w="0" w:type="auto"/>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p>
        </w:tc>
        <w:tc>
          <w:tcPr>
            <w:tcW w:w="0" w:type="auto"/>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p>
        </w:tc>
        <w:tc>
          <w:tcPr>
            <w:tcW w:w="0" w:type="auto"/>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0" w:type="auto"/>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r>
      <w:tr w:rsidR="00D44BAD" w:rsidRPr="00D44BAD" w:rsidTr="00565461">
        <w:trPr>
          <w:tblCellSpacing w:w="15" w:type="dxa"/>
        </w:trPr>
        <w:tc>
          <w:tcPr>
            <w:tcW w:w="0" w:type="auto"/>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0" w:type="auto"/>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0" w:type="auto"/>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0" w:type="auto"/>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r>
      <w:tr w:rsidR="00D44BAD" w:rsidRPr="00D44BAD" w:rsidTr="00D44BAD">
        <w:trPr>
          <w:tblCellSpacing w:w="15" w:type="dxa"/>
        </w:trPr>
        <w:tc>
          <w:tcPr>
            <w:tcW w:w="0" w:type="auto"/>
            <w:gridSpan w:val="4"/>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&lt;*&gt; Контингент воспитанников </w:t>
            </w:r>
            <w:r w:rsidR="005E175A">
              <w:rPr>
                <w:rFonts w:ascii="Times New Roman" w:eastAsia="Times New Roman" w:hAnsi="Times New Roman" w:cs="Times New Roman"/>
                <w:sz w:val="24"/>
                <w:szCs w:val="24"/>
                <w:lang w:eastAsia="ru-RU"/>
              </w:rPr>
              <w:t>дошкольной образовательной организации</w:t>
            </w:r>
            <w:proofErr w:type="gramStart"/>
            <w:r w:rsidR="005E175A">
              <w:rPr>
                <w:rFonts w:ascii="Times New Roman" w:eastAsia="Times New Roman" w:hAnsi="Times New Roman" w:cs="Times New Roman"/>
                <w:sz w:val="24"/>
                <w:szCs w:val="24"/>
                <w:lang w:eastAsia="ru-RU"/>
              </w:rPr>
              <w:t xml:space="preserve">  </w:t>
            </w:r>
            <w:r w:rsidRPr="00D44BAD">
              <w:rPr>
                <w:rFonts w:ascii="Times New Roman" w:eastAsia="Times New Roman" w:hAnsi="Times New Roman" w:cs="Times New Roman"/>
                <w:sz w:val="24"/>
                <w:szCs w:val="24"/>
                <w:lang w:eastAsia="ru-RU"/>
              </w:rPr>
              <w:t>,</w:t>
            </w:r>
            <w:proofErr w:type="gramEnd"/>
            <w:r w:rsidRPr="00D44BAD">
              <w:rPr>
                <w:rFonts w:ascii="Times New Roman" w:eastAsia="Times New Roman" w:hAnsi="Times New Roman" w:cs="Times New Roman"/>
                <w:sz w:val="24"/>
                <w:szCs w:val="24"/>
                <w:lang w:eastAsia="ru-RU"/>
              </w:rPr>
              <w:t xml:space="preserve"> реализующих адаптированные образовательные программы, учитывается с коэффициентом 3.</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Контингент воспитанников </w:t>
            </w:r>
            <w:r w:rsidR="005E175A">
              <w:rPr>
                <w:rFonts w:ascii="Times New Roman" w:eastAsia="Times New Roman" w:hAnsi="Times New Roman" w:cs="Times New Roman"/>
                <w:sz w:val="24"/>
                <w:szCs w:val="24"/>
                <w:lang w:eastAsia="ru-RU"/>
              </w:rPr>
              <w:t xml:space="preserve">дошкольной образовательной организации  </w:t>
            </w:r>
            <w:r w:rsidRPr="00D44BAD">
              <w:rPr>
                <w:rFonts w:ascii="Times New Roman" w:eastAsia="Times New Roman" w:hAnsi="Times New Roman" w:cs="Times New Roman"/>
                <w:sz w:val="24"/>
                <w:szCs w:val="24"/>
                <w:lang w:eastAsia="ru-RU"/>
              </w:rPr>
              <w:t xml:space="preserve"> для детей с туберкулезной интоксикацией учитывается с коэффициентом 2 </w:t>
            </w:r>
          </w:p>
        </w:tc>
      </w:tr>
      <w:tr w:rsidR="00D44BAD" w:rsidRPr="00D44BAD" w:rsidTr="00D44BAD">
        <w:trPr>
          <w:tblCellSpacing w:w="15" w:type="dxa"/>
        </w:trPr>
        <w:tc>
          <w:tcPr>
            <w:tcW w:w="0" w:type="auto"/>
            <w:gridSpan w:val="4"/>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(сноска 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47" w:history="1">
              <w:r w:rsidRPr="00D44BAD">
                <w:rPr>
                  <w:rFonts w:ascii="Times New Roman" w:eastAsia="Times New Roman" w:hAnsi="Times New Roman" w:cs="Times New Roman"/>
                  <w:color w:val="0000FF"/>
                  <w:sz w:val="24"/>
                  <w:szCs w:val="24"/>
                  <w:u w:val="single"/>
                  <w:lang w:eastAsia="ru-RU"/>
                </w:rPr>
                <w:t>от 31.10.2018 N 965</w:t>
              </w:r>
            </w:hyperlink>
            <w:r w:rsidRPr="00D44BAD">
              <w:rPr>
                <w:rFonts w:ascii="Times New Roman" w:eastAsia="Times New Roman" w:hAnsi="Times New Roman" w:cs="Times New Roman"/>
                <w:sz w:val="24"/>
                <w:szCs w:val="24"/>
                <w:lang w:eastAsia="ru-RU"/>
              </w:rPr>
              <w:t>)</w:t>
            </w:r>
          </w:p>
        </w:tc>
      </w:tr>
    </w:tbl>
    <w:p w:rsidR="00D44BAD" w:rsidRPr="00D44BAD" w:rsidRDefault="00BC05E9"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44BAD" w:rsidRPr="00D44BAD">
        <w:rPr>
          <w:rFonts w:ascii="Times New Roman" w:eastAsia="Times New Roman" w:hAnsi="Times New Roman" w:cs="Times New Roman"/>
          <w:sz w:val="24"/>
          <w:szCs w:val="24"/>
          <w:lang w:eastAsia="ru-RU"/>
        </w:rPr>
        <w:t>. Типовые критерии эффективно</w:t>
      </w:r>
      <w:r w:rsidR="00565461">
        <w:rPr>
          <w:rFonts w:ascii="Times New Roman" w:eastAsia="Times New Roman" w:hAnsi="Times New Roman" w:cs="Times New Roman"/>
          <w:sz w:val="24"/>
          <w:szCs w:val="24"/>
          <w:lang w:eastAsia="ru-RU"/>
        </w:rPr>
        <w:t xml:space="preserve">сти деятельности руководителей </w:t>
      </w:r>
      <w:r w:rsidR="005E175A">
        <w:rPr>
          <w:rFonts w:ascii="Times New Roman" w:eastAsia="Times New Roman" w:hAnsi="Times New Roman" w:cs="Times New Roman"/>
          <w:sz w:val="24"/>
          <w:szCs w:val="24"/>
          <w:lang w:eastAsia="ru-RU"/>
        </w:rPr>
        <w:t xml:space="preserve">дошкольной образовательной организации  </w:t>
      </w:r>
      <w:r w:rsidR="00D44BAD" w:rsidRPr="00D44BAD">
        <w:rPr>
          <w:rFonts w:ascii="Times New Roman" w:eastAsia="Times New Roman" w:hAnsi="Times New Roman" w:cs="Times New Roman"/>
          <w:sz w:val="24"/>
          <w:szCs w:val="24"/>
          <w:lang w:eastAsia="ru-RU"/>
        </w:rPr>
        <w:t xml:space="preserve"> и их весовые коэффициенты утверждаются Министерством образования и науки Республики Татарстан.</w:t>
      </w:r>
    </w:p>
    <w:p w:rsidR="00D44BAD" w:rsidRPr="00D44BAD" w:rsidRDefault="00BC05E9"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44BAD" w:rsidRPr="00D44BAD">
        <w:rPr>
          <w:rFonts w:ascii="Times New Roman" w:eastAsia="Times New Roman" w:hAnsi="Times New Roman" w:cs="Times New Roman"/>
          <w:sz w:val="24"/>
          <w:szCs w:val="24"/>
          <w:lang w:eastAsia="ru-RU"/>
        </w:rPr>
        <w:t>. Выплаты стимулирующего характера за качество выполняемых работ с учетом результатов их деятельности рассчитываются по формуле:</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В</w:t>
      </w:r>
      <w:proofErr w:type="gramStart"/>
      <w:r w:rsidRPr="00D44BAD">
        <w:rPr>
          <w:rFonts w:ascii="Times New Roman" w:eastAsia="Times New Roman" w:hAnsi="Times New Roman" w:cs="Times New Roman"/>
          <w:sz w:val="24"/>
          <w:szCs w:val="24"/>
          <w:lang w:eastAsia="ru-RU"/>
        </w:rPr>
        <w:t>k</w:t>
      </w:r>
      <w:proofErr w:type="spellEnd"/>
      <w:proofErr w:type="gramEnd"/>
      <w:r w:rsidRPr="00D44BAD">
        <w:rPr>
          <w:rFonts w:ascii="Times New Roman" w:eastAsia="Times New Roman" w:hAnsi="Times New Roman" w:cs="Times New Roman"/>
          <w:sz w:val="24"/>
          <w:szCs w:val="24"/>
          <w:lang w:eastAsia="ru-RU"/>
        </w:rPr>
        <w:t xml:space="preserve"> = BC x KVK,</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где:</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proofErr w:type="spellStart"/>
      <w:r w:rsidRPr="00D44BAD">
        <w:rPr>
          <w:rFonts w:ascii="Times New Roman" w:eastAsia="Times New Roman" w:hAnsi="Times New Roman" w:cs="Times New Roman"/>
          <w:sz w:val="24"/>
          <w:szCs w:val="24"/>
          <w:lang w:eastAsia="ru-RU"/>
        </w:rPr>
        <w:t>В</w:t>
      </w:r>
      <w:proofErr w:type="gramStart"/>
      <w:r w:rsidRPr="00D44BAD">
        <w:rPr>
          <w:rFonts w:ascii="Times New Roman" w:eastAsia="Times New Roman" w:hAnsi="Times New Roman" w:cs="Times New Roman"/>
          <w:sz w:val="24"/>
          <w:szCs w:val="24"/>
          <w:lang w:eastAsia="ru-RU"/>
        </w:rPr>
        <w:t>k</w:t>
      </w:r>
      <w:proofErr w:type="spellEnd"/>
      <w:proofErr w:type="gramEnd"/>
      <w:r w:rsidRPr="00D44BAD">
        <w:rPr>
          <w:rFonts w:ascii="Times New Roman" w:eastAsia="Times New Roman" w:hAnsi="Times New Roman" w:cs="Times New Roman"/>
          <w:sz w:val="24"/>
          <w:szCs w:val="24"/>
          <w:lang w:eastAsia="ru-RU"/>
        </w:rPr>
        <w:t xml:space="preserve"> - выплата стимулирующего характера;</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BC - размер выплат стимулирующего характера, который приведен в таблице 12 настоящего Положения;</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KVK - коэффициент выполнения критериев качества.</w:t>
      </w:r>
    </w:p>
    <w:p w:rsidR="00D44BAD" w:rsidRPr="00D44BAD" w:rsidRDefault="00BC05E9" w:rsidP="00BC05E9">
      <w:pPr>
        <w:spacing w:before="100" w:beforeAutospacing="1" w:after="24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44BAD" w:rsidRPr="00D44BAD">
        <w:rPr>
          <w:rFonts w:ascii="Times New Roman" w:eastAsia="Times New Roman" w:hAnsi="Times New Roman" w:cs="Times New Roman"/>
          <w:sz w:val="24"/>
          <w:szCs w:val="24"/>
          <w:lang w:eastAsia="ru-RU"/>
        </w:rPr>
        <w:t>. Выплаты компенсационного характера устанавливают</w:t>
      </w:r>
      <w:r>
        <w:rPr>
          <w:rFonts w:ascii="Times New Roman" w:eastAsia="Times New Roman" w:hAnsi="Times New Roman" w:cs="Times New Roman"/>
          <w:sz w:val="24"/>
          <w:szCs w:val="24"/>
          <w:lang w:eastAsia="ru-RU"/>
        </w:rPr>
        <w:t xml:space="preserve">ся для руководителя учреждения </w:t>
      </w:r>
      <w:r w:rsidR="00D44BAD" w:rsidRPr="00D44BAD">
        <w:rPr>
          <w:rFonts w:ascii="Times New Roman" w:eastAsia="Times New Roman" w:hAnsi="Times New Roman" w:cs="Times New Roman"/>
          <w:sz w:val="24"/>
          <w:szCs w:val="24"/>
          <w:lang w:eastAsia="ru-RU"/>
        </w:rPr>
        <w:t xml:space="preserve"> дошкольной образовательной организации в соответствии с </w:t>
      </w:r>
      <w:hyperlink r:id="rId48" w:anchor="64U0IK" w:history="1">
        <w:r w:rsidR="00D44BAD" w:rsidRPr="00D44BAD">
          <w:rPr>
            <w:rFonts w:ascii="Times New Roman" w:eastAsia="Times New Roman" w:hAnsi="Times New Roman" w:cs="Times New Roman"/>
            <w:color w:val="0000FF"/>
            <w:sz w:val="24"/>
            <w:szCs w:val="24"/>
            <w:u w:val="single"/>
            <w:lang w:eastAsia="ru-RU"/>
          </w:rPr>
          <w:t>Трудовым кодексом Российской Федерации</w:t>
        </w:r>
      </w:hyperlink>
      <w:r w:rsidR="00D44BAD" w:rsidRPr="00D44BAD">
        <w:rPr>
          <w:rFonts w:ascii="Times New Roman" w:eastAsia="Times New Roman" w:hAnsi="Times New Roman" w:cs="Times New Roman"/>
          <w:sz w:val="24"/>
          <w:szCs w:val="24"/>
          <w:lang w:eastAsia="ru-RU"/>
        </w:rPr>
        <w:t>.</w:t>
      </w:r>
    </w:p>
    <w:p w:rsidR="00D44BAD" w:rsidRPr="00D44BAD" w:rsidRDefault="00D44BAD" w:rsidP="00BC05E9">
      <w:pPr>
        <w:spacing w:before="100" w:beforeAutospacing="1" w:after="100" w:afterAutospacing="1" w:line="240" w:lineRule="auto"/>
        <w:contextualSpacing/>
        <w:jc w:val="center"/>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br/>
        <w:t xml:space="preserve">VIII. Порядок </w:t>
      </w:r>
      <w:proofErr w:type="gramStart"/>
      <w:r w:rsidRPr="00D44BAD">
        <w:rPr>
          <w:rFonts w:ascii="Times New Roman" w:eastAsia="Times New Roman" w:hAnsi="Times New Roman" w:cs="Times New Roman"/>
          <w:b/>
          <w:bCs/>
          <w:sz w:val="27"/>
          <w:szCs w:val="27"/>
          <w:lang w:eastAsia="ru-RU"/>
        </w:rPr>
        <w:t>формирования фонда оплаты труда дошкольной образовательной организации</w:t>
      </w:r>
      <w:proofErr w:type="gramEnd"/>
      <w:r w:rsidRPr="00D44BAD">
        <w:rPr>
          <w:rFonts w:ascii="Times New Roman" w:eastAsia="Times New Roman" w:hAnsi="Times New Roman" w:cs="Times New Roman"/>
          <w:b/>
          <w:bCs/>
          <w:sz w:val="27"/>
          <w:szCs w:val="27"/>
          <w:lang w:eastAsia="ru-RU"/>
        </w:rPr>
        <w:t xml:space="preserve"> </w:t>
      </w:r>
    </w:p>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D44BAD" w:rsidRPr="00D44BAD" w:rsidRDefault="00D44BAD" w:rsidP="00BC05E9">
      <w:pPr>
        <w:spacing w:before="100" w:beforeAutospacing="1" w:after="100" w:afterAutospacing="1" w:line="240" w:lineRule="auto"/>
        <w:contextualSpacing/>
        <w:jc w:val="right"/>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br/>
        <w:t>Приложение N 1</w:t>
      </w:r>
      <w:r w:rsidRPr="00D44BAD">
        <w:rPr>
          <w:rFonts w:ascii="Times New Roman" w:eastAsia="Times New Roman" w:hAnsi="Times New Roman" w:cs="Times New Roman"/>
          <w:b/>
          <w:bCs/>
          <w:sz w:val="27"/>
          <w:szCs w:val="27"/>
          <w:lang w:eastAsia="ru-RU"/>
        </w:rPr>
        <w:br/>
        <w:t xml:space="preserve">к Положению об условиях </w:t>
      </w:r>
      <w:proofErr w:type="gramStart"/>
      <w:r w:rsidRPr="00D44BAD">
        <w:rPr>
          <w:rFonts w:ascii="Times New Roman" w:eastAsia="Times New Roman" w:hAnsi="Times New Roman" w:cs="Times New Roman"/>
          <w:b/>
          <w:bCs/>
          <w:sz w:val="27"/>
          <w:szCs w:val="27"/>
          <w:lang w:eastAsia="ru-RU"/>
        </w:rPr>
        <w:t>оплаты труда</w:t>
      </w:r>
      <w:r w:rsidRPr="00D44BAD">
        <w:rPr>
          <w:rFonts w:ascii="Times New Roman" w:eastAsia="Times New Roman" w:hAnsi="Times New Roman" w:cs="Times New Roman"/>
          <w:b/>
          <w:bCs/>
          <w:sz w:val="27"/>
          <w:szCs w:val="27"/>
          <w:lang w:eastAsia="ru-RU"/>
        </w:rPr>
        <w:br/>
        <w:t>работников дошкольных образовательных</w:t>
      </w:r>
      <w:r w:rsidRPr="00D44BAD">
        <w:rPr>
          <w:rFonts w:ascii="Times New Roman" w:eastAsia="Times New Roman" w:hAnsi="Times New Roman" w:cs="Times New Roman"/>
          <w:b/>
          <w:bCs/>
          <w:sz w:val="27"/>
          <w:szCs w:val="27"/>
          <w:lang w:eastAsia="ru-RU"/>
        </w:rPr>
        <w:br/>
        <w:t>организаций Республики</w:t>
      </w:r>
      <w:proofErr w:type="gramEnd"/>
      <w:r w:rsidRPr="00D44BAD">
        <w:rPr>
          <w:rFonts w:ascii="Times New Roman" w:eastAsia="Times New Roman" w:hAnsi="Times New Roman" w:cs="Times New Roman"/>
          <w:b/>
          <w:bCs/>
          <w:sz w:val="27"/>
          <w:szCs w:val="27"/>
          <w:lang w:eastAsia="ru-RU"/>
        </w:rPr>
        <w:t xml:space="preserve"> Татарстан </w:t>
      </w:r>
    </w:p>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br/>
      </w:r>
      <w:r w:rsidRPr="00D44BAD">
        <w:rPr>
          <w:rFonts w:ascii="Times New Roman" w:eastAsia="Times New Roman" w:hAnsi="Times New Roman" w:cs="Times New Roman"/>
          <w:sz w:val="24"/>
          <w:szCs w:val="24"/>
          <w:lang w:eastAsia="ru-RU"/>
        </w:rPr>
        <w:br/>
        <w:t xml:space="preserve">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 </w:t>
      </w:r>
    </w:p>
    <w:p w:rsidR="00D44BAD" w:rsidRPr="00D44BAD" w:rsidRDefault="00D44BAD"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Постановлений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49" w:history="1">
        <w:r w:rsidRPr="00D44BAD">
          <w:rPr>
            <w:rFonts w:ascii="Times New Roman" w:eastAsia="Times New Roman" w:hAnsi="Times New Roman" w:cs="Times New Roman"/>
            <w:color w:val="0000FF"/>
            <w:sz w:val="24"/>
            <w:szCs w:val="24"/>
            <w:u w:val="single"/>
            <w:lang w:eastAsia="ru-RU"/>
          </w:rPr>
          <w:t>от 29.12.2018 N 1262</w:t>
        </w:r>
      </w:hyperlink>
      <w:r w:rsidRPr="00D44BAD">
        <w:rPr>
          <w:rFonts w:ascii="Times New Roman" w:eastAsia="Times New Roman" w:hAnsi="Times New Roman" w:cs="Times New Roman"/>
          <w:sz w:val="24"/>
          <w:szCs w:val="24"/>
          <w:lang w:eastAsia="ru-RU"/>
        </w:rPr>
        <w:t xml:space="preserve">, </w:t>
      </w:r>
      <w:hyperlink r:id="rId50" w:history="1">
        <w:r w:rsidRPr="00D44BAD">
          <w:rPr>
            <w:rFonts w:ascii="Times New Roman" w:eastAsia="Times New Roman" w:hAnsi="Times New Roman" w:cs="Times New Roman"/>
            <w:color w:val="0000FF"/>
            <w:sz w:val="24"/>
            <w:szCs w:val="24"/>
            <w:u w:val="single"/>
            <w:lang w:eastAsia="ru-RU"/>
          </w:rPr>
          <w:t>от 21.05.2020 N 413</w:t>
        </w:r>
      </w:hyperlink>
      <w:r w:rsidRPr="00D44BAD">
        <w:rPr>
          <w:rFonts w:ascii="Times New Roman" w:eastAsia="Times New Roman" w:hAnsi="Times New Roman" w:cs="Times New Roman"/>
          <w:sz w:val="24"/>
          <w:szCs w:val="24"/>
          <w:lang w:eastAsia="ru-RU"/>
        </w:rPr>
        <w:t xml:space="preserve">, </w:t>
      </w:r>
      <w:hyperlink r:id="rId51" w:history="1">
        <w:r w:rsidRPr="00D44BAD">
          <w:rPr>
            <w:rFonts w:ascii="Times New Roman" w:eastAsia="Times New Roman" w:hAnsi="Times New Roman" w:cs="Times New Roman"/>
            <w:color w:val="0000FF"/>
            <w:sz w:val="24"/>
            <w:szCs w:val="24"/>
            <w:u w:val="single"/>
            <w:lang w:eastAsia="ru-RU"/>
          </w:rPr>
          <w:t>от 01.09.2020 N 772</w:t>
        </w:r>
      </w:hyperlink>
      <w:r w:rsidRPr="00D44BAD">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8"/>
        <w:gridCol w:w="8607"/>
      </w:tblGrid>
      <w:tr w:rsidR="00D44BAD" w:rsidRPr="00D44BAD" w:rsidTr="00D44BAD">
        <w:trPr>
          <w:trHeight w:val="15"/>
          <w:tblCellSpacing w:w="15" w:type="dxa"/>
        </w:trPr>
        <w:tc>
          <w:tcPr>
            <w:tcW w:w="0" w:type="auto"/>
            <w:vAlign w:val="center"/>
            <w:hideMark/>
          </w:tcPr>
          <w:p w:rsidR="00D44BAD" w:rsidRPr="00D44BAD" w:rsidRDefault="00D44BAD" w:rsidP="00BC05E9">
            <w:pPr>
              <w:spacing w:after="0" w:line="240" w:lineRule="auto"/>
              <w:contextualSpacing/>
              <w:rPr>
                <w:rFonts w:ascii="Times New Roman" w:eastAsia="Times New Roman" w:hAnsi="Times New Roman" w:cs="Times New Roman"/>
                <w:sz w:val="2"/>
                <w:szCs w:val="24"/>
                <w:lang w:eastAsia="ru-RU"/>
              </w:rPr>
            </w:pPr>
          </w:p>
        </w:tc>
        <w:tc>
          <w:tcPr>
            <w:tcW w:w="0" w:type="auto"/>
            <w:vAlign w:val="center"/>
            <w:hideMark/>
          </w:tcPr>
          <w:p w:rsidR="00D44BAD" w:rsidRPr="00D44BAD" w:rsidRDefault="00D44BAD" w:rsidP="00BC05E9">
            <w:pPr>
              <w:spacing w:after="0" w:line="240" w:lineRule="auto"/>
              <w:contextualSpacing/>
              <w:rPr>
                <w:rFonts w:ascii="Times New Roman" w:eastAsia="Times New Roman" w:hAnsi="Times New Roman" w:cs="Times New Roman"/>
                <w:sz w:val="2"/>
                <w:szCs w:val="24"/>
                <w:lang w:eastAsia="ru-RU"/>
              </w:rPr>
            </w:pP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lastRenderedPageBreak/>
              <w:t xml:space="preserve">N </w:t>
            </w:r>
            <w:proofErr w:type="gramStart"/>
            <w:r w:rsidRPr="00D44BAD">
              <w:rPr>
                <w:rFonts w:ascii="Times New Roman" w:eastAsia="Times New Roman" w:hAnsi="Times New Roman" w:cs="Times New Roman"/>
                <w:sz w:val="24"/>
                <w:szCs w:val="24"/>
                <w:lang w:eastAsia="ru-RU"/>
              </w:rPr>
              <w:t>п</w:t>
            </w:r>
            <w:proofErr w:type="gramEnd"/>
            <w:r w:rsidRPr="00D44BAD">
              <w:rPr>
                <w:rFonts w:ascii="Times New Roman" w:eastAsia="Times New Roman" w:hAnsi="Times New Roman" w:cs="Times New Roman"/>
                <w:sz w:val="24"/>
                <w:szCs w:val="24"/>
                <w:lang w:eastAsia="ru-RU"/>
              </w:rPr>
              <w:t xml:space="preserve">/п </w:t>
            </w:r>
          </w:p>
        </w:tc>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Наименование награды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1 </w:t>
            </w:r>
          </w:p>
        </w:tc>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2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1. Почетные звания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Народный учитель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учитель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науки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1.4.</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высшей школы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1.5.</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мастер производственного обучения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1.6.</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физической культуры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1.7.</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культуры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1.8.</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художник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1.9.</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экономист Российской Федерации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2. Почетные звания Союза Советских Социалистических Республик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Народный учитель СССР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3. Почетные звания союзных республик в составе Союза Советских Социалистических Республик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физкультуры и спорта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спорта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физической культуры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3.4.</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физической культуры и спорта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3.5.</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тренер РСФСР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3.6.</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учитель школы РСФСР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3.7.</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учитель профессионально-технического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3.8.</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мастер профессионально-технического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3.9.</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профессионально-технического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3.10.</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преподаватель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высшей школы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народного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высшей школы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3.14.</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науки и техники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3.15.</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науки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4. Почетные звания автономных республик в составе Союза Советских Социалистических Республик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физкультуры и спорта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физической культуры и спорта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школы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4.4.</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учитель школы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4.5.</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учитель профессионально-технического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4.6.</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мастер профессионально-технического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4.7.</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профессионально-технического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4.8.</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высшей школы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lastRenderedPageBreak/>
              <w:t>4.9.</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науки и культуры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4.10.</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культуры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4.11.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науки и техники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4.12.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науки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5. Почетные звания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Народный учитель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учитель школы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учитель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5.4.</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деятель науки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5.5.</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высшей школы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5.6.</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физической культуры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5.7.</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культуры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5.8.</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экономист Республики Татарстан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 ред. Постановления </w:t>
            </w:r>
            <w:proofErr w:type="gramStart"/>
            <w:r w:rsidRPr="00D44BAD">
              <w:rPr>
                <w:rFonts w:ascii="Times New Roman" w:eastAsia="Times New Roman" w:hAnsi="Times New Roman" w:cs="Times New Roman"/>
                <w:sz w:val="24"/>
                <w:szCs w:val="24"/>
                <w:lang w:eastAsia="ru-RU"/>
              </w:rPr>
              <w:t>КМ</w:t>
            </w:r>
            <w:proofErr w:type="gramEnd"/>
            <w:r w:rsidRPr="00D44BAD">
              <w:rPr>
                <w:rFonts w:ascii="Times New Roman" w:eastAsia="Times New Roman" w:hAnsi="Times New Roman" w:cs="Times New Roman"/>
                <w:sz w:val="24"/>
                <w:szCs w:val="24"/>
                <w:lang w:eastAsia="ru-RU"/>
              </w:rPr>
              <w:t xml:space="preserve"> РТ </w:t>
            </w:r>
            <w:hyperlink r:id="rId52" w:history="1">
              <w:r w:rsidRPr="00D44BAD">
                <w:rPr>
                  <w:rFonts w:ascii="Times New Roman" w:eastAsia="Times New Roman" w:hAnsi="Times New Roman" w:cs="Times New Roman"/>
                  <w:color w:val="0000FF"/>
                  <w:sz w:val="24"/>
                  <w:szCs w:val="24"/>
                  <w:u w:val="single"/>
                  <w:lang w:eastAsia="ru-RU"/>
                </w:rPr>
                <w:t>от 01.09.2020 N 772</w:t>
              </w:r>
            </w:hyperlink>
            <w:r w:rsidRPr="00D44BAD">
              <w:rPr>
                <w:rFonts w:ascii="Times New Roman" w:eastAsia="Times New Roman" w:hAnsi="Times New Roman" w:cs="Times New Roman"/>
                <w:sz w:val="24"/>
                <w:szCs w:val="24"/>
                <w:lang w:eastAsia="ru-RU"/>
              </w:rPr>
              <w:t>)</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общего образования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1.2.</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начального профессионального образования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1.3.</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среднего профессионального образования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1.4.</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высшего профессионального образования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1.5.</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науки и техники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1.6.</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сферы молодежной политики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1.7.</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 развитие научно-исследовательской работы студентов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1.8.</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сферы образования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1.9.</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сферы воспитания детей и молодежи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1.10.</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Отличник просвещения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1.11.</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воспитания и просвещения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1.12.</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Почетный работник науки и высоких технологий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1.13.</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Ветеран сферы воспитания и образования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1.14.</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Медаль </w:t>
            </w:r>
            <w:proofErr w:type="spellStart"/>
            <w:r w:rsidRPr="00D44BAD">
              <w:rPr>
                <w:rFonts w:ascii="Times New Roman" w:eastAsia="Times New Roman" w:hAnsi="Times New Roman" w:cs="Times New Roman"/>
                <w:sz w:val="24"/>
                <w:szCs w:val="24"/>
                <w:lang w:eastAsia="ru-RU"/>
              </w:rPr>
              <w:t>Л.С.Выготского</w:t>
            </w:r>
            <w:proofErr w:type="spellEnd"/>
            <w:r w:rsidRPr="00D44BAD">
              <w:rPr>
                <w:rFonts w:ascii="Times New Roman" w:eastAsia="Times New Roman" w:hAnsi="Times New Roman" w:cs="Times New Roman"/>
                <w:sz w:val="24"/>
                <w:szCs w:val="24"/>
                <w:lang w:eastAsia="ru-RU"/>
              </w:rPr>
              <w:t xml:space="preserve">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1.15.</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Медаль </w:t>
            </w:r>
            <w:proofErr w:type="spellStart"/>
            <w:r w:rsidRPr="00D44BAD">
              <w:rPr>
                <w:rFonts w:ascii="Times New Roman" w:eastAsia="Times New Roman" w:hAnsi="Times New Roman" w:cs="Times New Roman"/>
                <w:sz w:val="24"/>
                <w:szCs w:val="24"/>
                <w:lang w:eastAsia="ru-RU"/>
              </w:rPr>
              <w:t>К.Д.Ушинского</w:t>
            </w:r>
            <w:proofErr w:type="spellEnd"/>
            <w:r w:rsidRPr="00D44BAD">
              <w:rPr>
                <w:rFonts w:ascii="Times New Roman" w:eastAsia="Times New Roman" w:hAnsi="Times New Roman" w:cs="Times New Roman"/>
                <w:sz w:val="24"/>
                <w:szCs w:val="24"/>
                <w:lang w:eastAsia="ru-RU"/>
              </w:rPr>
              <w:t xml:space="preserve">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1.16.</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Значок "Отличник профессионально-технического образования Российской Федерации"</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 Министерство народного образования, Министерство просвещения СССР (РСФСР)</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Значок "Отличник просвещения СССР"</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Значок "Отличник народного просвещения"</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Значок "Отличник </w:t>
            </w:r>
            <w:proofErr w:type="spellStart"/>
            <w:r w:rsidRPr="00D44BAD">
              <w:rPr>
                <w:rFonts w:ascii="Times New Roman" w:eastAsia="Times New Roman" w:hAnsi="Times New Roman" w:cs="Times New Roman"/>
                <w:sz w:val="24"/>
                <w:szCs w:val="24"/>
                <w:lang w:eastAsia="ru-RU"/>
              </w:rPr>
              <w:t>профтехобразования</w:t>
            </w:r>
            <w:proofErr w:type="spellEnd"/>
            <w:r w:rsidRPr="00D44BAD">
              <w:rPr>
                <w:rFonts w:ascii="Times New Roman" w:eastAsia="Times New Roman" w:hAnsi="Times New Roman" w:cs="Times New Roman"/>
                <w:sz w:val="24"/>
                <w:szCs w:val="24"/>
                <w:lang w:eastAsia="ru-RU"/>
              </w:rPr>
              <w:t xml:space="preserve"> СССР"</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2.4.</w:t>
            </w:r>
          </w:p>
        </w:tc>
        <w:tc>
          <w:tcPr>
            <w:tcW w:w="0" w:type="auto"/>
            <w:hideMark/>
          </w:tcPr>
          <w:p w:rsidR="00D44BAD" w:rsidRPr="00D44BAD" w:rsidRDefault="00D44BAD" w:rsidP="00BC05E9">
            <w:pPr>
              <w:spacing w:before="100" w:beforeAutospacing="1" w:after="240"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Значок "Отличник профессионально-технического образования РСФСР"</w:t>
            </w:r>
          </w:p>
        </w:tc>
      </w:tr>
    </w:tbl>
    <w:p w:rsidR="00D44BAD" w:rsidRPr="00D44BAD" w:rsidRDefault="00D44BAD" w:rsidP="00BC05E9">
      <w:pPr>
        <w:spacing w:before="100" w:beforeAutospacing="1" w:after="100" w:afterAutospacing="1" w:line="240" w:lineRule="auto"/>
        <w:contextualSpacing/>
        <w:jc w:val="right"/>
        <w:outlineLvl w:val="2"/>
        <w:rPr>
          <w:rFonts w:ascii="Times New Roman" w:eastAsia="Times New Roman" w:hAnsi="Times New Roman" w:cs="Times New Roman"/>
          <w:b/>
          <w:bCs/>
          <w:sz w:val="27"/>
          <w:szCs w:val="27"/>
          <w:lang w:eastAsia="ru-RU"/>
        </w:rPr>
      </w:pPr>
      <w:r w:rsidRPr="00D44BAD">
        <w:rPr>
          <w:rFonts w:ascii="Times New Roman" w:eastAsia="Times New Roman" w:hAnsi="Times New Roman" w:cs="Times New Roman"/>
          <w:b/>
          <w:bCs/>
          <w:sz w:val="27"/>
          <w:szCs w:val="27"/>
          <w:lang w:eastAsia="ru-RU"/>
        </w:rPr>
        <w:lastRenderedPageBreak/>
        <w:br/>
      </w:r>
      <w:r w:rsidRPr="00D44BAD">
        <w:rPr>
          <w:rFonts w:ascii="Times New Roman" w:eastAsia="Times New Roman" w:hAnsi="Times New Roman" w:cs="Times New Roman"/>
          <w:b/>
          <w:bCs/>
          <w:sz w:val="27"/>
          <w:szCs w:val="27"/>
          <w:lang w:eastAsia="ru-RU"/>
        </w:rPr>
        <w:br/>
        <w:t>Приложение N 2</w:t>
      </w:r>
      <w:r w:rsidRPr="00D44BAD">
        <w:rPr>
          <w:rFonts w:ascii="Times New Roman" w:eastAsia="Times New Roman" w:hAnsi="Times New Roman" w:cs="Times New Roman"/>
          <w:b/>
          <w:bCs/>
          <w:sz w:val="27"/>
          <w:szCs w:val="27"/>
          <w:lang w:eastAsia="ru-RU"/>
        </w:rPr>
        <w:br/>
        <w:t xml:space="preserve">к Положению об условиях </w:t>
      </w:r>
      <w:proofErr w:type="gramStart"/>
      <w:r w:rsidRPr="00D44BAD">
        <w:rPr>
          <w:rFonts w:ascii="Times New Roman" w:eastAsia="Times New Roman" w:hAnsi="Times New Roman" w:cs="Times New Roman"/>
          <w:b/>
          <w:bCs/>
          <w:sz w:val="27"/>
          <w:szCs w:val="27"/>
          <w:lang w:eastAsia="ru-RU"/>
        </w:rPr>
        <w:t>оплаты труда</w:t>
      </w:r>
      <w:r w:rsidRPr="00D44BAD">
        <w:rPr>
          <w:rFonts w:ascii="Times New Roman" w:eastAsia="Times New Roman" w:hAnsi="Times New Roman" w:cs="Times New Roman"/>
          <w:b/>
          <w:bCs/>
          <w:sz w:val="27"/>
          <w:szCs w:val="27"/>
          <w:lang w:eastAsia="ru-RU"/>
        </w:rPr>
        <w:br/>
        <w:t>работников дошкольных образовательных</w:t>
      </w:r>
      <w:r w:rsidRPr="00D44BAD">
        <w:rPr>
          <w:rFonts w:ascii="Times New Roman" w:eastAsia="Times New Roman" w:hAnsi="Times New Roman" w:cs="Times New Roman"/>
          <w:b/>
          <w:bCs/>
          <w:sz w:val="27"/>
          <w:szCs w:val="27"/>
          <w:lang w:eastAsia="ru-RU"/>
        </w:rPr>
        <w:br/>
        <w:t>организаций Республики</w:t>
      </w:r>
      <w:proofErr w:type="gramEnd"/>
      <w:r w:rsidRPr="00D44BAD">
        <w:rPr>
          <w:rFonts w:ascii="Times New Roman" w:eastAsia="Times New Roman" w:hAnsi="Times New Roman" w:cs="Times New Roman"/>
          <w:b/>
          <w:bCs/>
          <w:sz w:val="27"/>
          <w:szCs w:val="27"/>
          <w:lang w:eastAsia="ru-RU"/>
        </w:rPr>
        <w:t xml:space="preserve"> Татарстан </w:t>
      </w:r>
    </w:p>
    <w:p w:rsidR="00D44BAD" w:rsidRPr="00D44BAD" w:rsidRDefault="00D44BAD" w:rsidP="00BC05E9">
      <w:pPr>
        <w:spacing w:before="100" w:beforeAutospacing="1" w:after="240"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br/>
      </w:r>
      <w:r w:rsidRPr="00D44BAD">
        <w:rPr>
          <w:rFonts w:ascii="Times New Roman" w:eastAsia="Times New Roman" w:hAnsi="Times New Roman" w:cs="Times New Roman"/>
          <w:sz w:val="24"/>
          <w:szCs w:val="24"/>
          <w:lang w:eastAsia="ru-RU"/>
        </w:rPr>
        <w:br/>
        <w:t>ПЕРЕЧЕНЬ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8"/>
        <w:gridCol w:w="8617"/>
      </w:tblGrid>
      <w:tr w:rsidR="00D44BAD" w:rsidRPr="00D44BAD" w:rsidTr="00D44BAD">
        <w:trPr>
          <w:trHeight w:val="15"/>
          <w:tblCellSpacing w:w="15" w:type="dxa"/>
        </w:trPr>
        <w:tc>
          <w:tcPr>
            <w:tcW w:w="0" w:type="auto"/>
            <w:vAlign w:val="center"/>
            <w:hideMark/>
          </w:tcPr>
          <w:p w:rsidR="00D44BAD" w:rsidRPr="00D44BAD" w:rsidRDefault="00D44BAD" w:rsidP="00BC05E9">
            <w:pPr>
              <w:spacing w:after="0" w:line="240" w:lineRule="auto"/>
              <w:contextualSpacing/>
              <w:rPr>
                <w:rFonts w:ascii="Times New Roman" w:eastAsia="Times New Roman" w:hAnsi="Times New Roman" w:cs="Times New Roman"/>
                <w:sz w:val="2"/>
                <w:szCs w:val="24"/>
                <w:lang w:eastAsia="ru-RU"/>
              </w:rPr>
            </w:pPr>
          </w:p>
        </w:tc>
        <w:tc>
          <w:tcPr>
            <w:tcW w:w="0" w:type="auto"/>
            <w:vAlign w:val="center"/>
            <w:hideMark/>
          </w:tcPr>
          <w:p w:rsidR="00D44BAD" w:rsidRPr="00D44BAD" w:rsidRDefault="00D44BAD" w:rsidP="00BC05E9">
            <w:pPr>
              <w:spacing w:after="0" w:line="240" w:lineRule="auto"/>
              <w:contextualSpacing/>
              <w:rPr>
                <w:rFonts w:ascii="Times New Roman" w:eastAsia="Times New Roman" w:hAnsi="Times New Roman" w:cs="Times New Roman"/>
                <w:sz w:val="2"/>
                <w:szCs w:val="24"/>
                <w:lang w:eastAsia="ru-RU"/>
              </w:rPr>
            </w:pP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N </w:t>
            </w:r>
            <w:proofErr w:type="gramStart"/>
            <w:r w:rsidRPr="00D44BAD">
              <w:rPr>
                <w:rFonts w:ascii="Times New Roman" w:eastAsia="Times New Roman" w:hAnsi="Times New Roman" w:cs="Times New Roman"/>
                <w:sz w:val="24"/>
                <w:szCs w:val="24"/>
                <w:lang w:eastAsia="ru-RU"/>
              </w:rPr>
              <w:t>п</w:t>
            </w:r>
            <w:proofErr w:type="gramEnd"/>
            <w:r w:rsidRPr="00D44BAD">
              <w:rPr>
                <w:rFonts w:ascii="Times New Roman" w:eastAsia="Times New Roman" w:hAnsi="Times New Roman" w:cs="Times New Roman"/>
                <w:sz w:val="24"/>
                <w:szCs w:val="24"/>
                <w:lang w:eastAsia="ru-RU"/>
              </w:rPr>
              <w:t xml:space="preserve">/п </w:t>
            </w:r>
          </w:p>
        </w:tc>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Наименование государственной награды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1 </w:t>
            </w:r>
          </w:p>
        </w:tc>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2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1. Почетные звания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врач Российской Федерации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1.2.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здравоохранения Российской Федерации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2. Почетные звания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врач Республики Татарстан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2.2.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здравоохранения Республики Татарстан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3. Почетные звания Союза Советских Социалистических Республик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3.1.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Народный врач СССР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4. Почетные звания союзных республик в составе Союза Советских Социалистических Республик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Народный врач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здравоохранения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врач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4.4.</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провизор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4.5.</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фармацевт </w:t>
            </w:r>
          </w:p>
        </w:tc>
      </w:tr>
      <w:tr w:rsidR="00D44BAD" w:rsidRPr="00D44BAD" w:rsidTr="00D44BAD">
        <w:trPr>
          <w:tblCellSpacing w:w="15" w:type="dxa"/>
        </w:trPr>
        <w:tc>
          <w:tcPr>
            <w:tcW w:w="0" w:type="auto"/>
            <w:gridSpan w:val="2"/>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5. Почетные звания автономных республик в составе Союза Советских Социалистических Республик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5.1.</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работник здравоохранения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5.2.</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врач </w:t>
            </w:r>
          </w:p>
        </w:tc>
      </w:tr>
      <w:tr w:rsidR="00D44BAD" w:rsidRPr="00D44BAD" w:rsidTr="00D44BAD">
        <w:trPr>
          <w:tblCellSpacing w:w="15" w:type="dxa"/>
        </w:trPr>
        <w:tc>
          <w:tcPr>
            <w:tcW w:w="0" w:type="auto"/>
            <w:hideMark/>
          </w:tcPr>
          <w:p w:rsidR="00D44BAD" w:rsidRPr="00D44BAD" w:rsidRDefault="00D44BAD" w:rsidP="00BC05E9">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5.3.</w:t>
            </w:r>
          </w:p>
        </w:tc>
        <w:tc>
          <w:tcPr>
            <w:tcW w:w="0" w:type="auto"/>
            <w:hideMark/>
          </w:tcPr>
          <w:p w:rsidR="00D44BAD" w:rsidRPr="00D44BAD" w:rsidRDefault="00D44BAD" w:rsidP="00BC05E9">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D44BAD">
              <w:rPr>
                <w:rFonts w:ascii="Times New Roman" w:eastAsia="Times New Roman" w:hAnsi="Times New Roman" w:cs="Times New Roman"/>
                <w:sz w:val="24"/>
                <w:szCs w:val="24"/>
                <w:lang w:eastAsia="ru-RU"/>
              </w:rPr>
              <w:t xml:space="preserve">Заслуженный провизор </w:t>
            </w:r>
          </w:p>
        </w:tc>
      </w:tr>
    </w:tbl>
    <w:p w:rsidR="00D44BAD" w:rsidRPr="00D44BAD" w:rsidRDefault="00D44BAD" w:rsidP="00BC05E9">
      <w:pPr>
        <w:spacing w:before="100" w:beforeAutospacing="1" w:after="100" w:afterAutospacing="1" w:line="240" w:lineRule="auto"/>
        <w:contextualSpacing/>
        <w:jc w:val="right"/>
        <w:outlineLvl w:val="1"/>
        <w:rPr>
          <w:rFonts w:ascii="Times New Roman" w:eastAsia="Times New Roman" w:hAnsi="Times New Roman" w:cs="Times New Roman"/>
          <w:b/>
          <w:bCs/>
          <w:sz w:val="36"/>
          <w:szCs w:val="36"/>
          <w:lang w:eastAsia="ru-RU"/>
        </w:rPr>
      </w:pPr>
      <w:r w:rsidRPr="00D44BAD">
        <w:rPr>
          <w:rFonts w:ascii="Times New Roman" w:eastAsia="Times New Roman" w:hAnsi="Times New Roman" w:cs="Times New Roman"/>
          <w:b/>
          <w:bCs/>
          <w:sz w:val="36"/>
          <w:szCs w:val="36"/>
          <w:lang w:eastAsia="ru-RU"/>
        </w:rPr>
        <w:br/>
      </w:r>
      <w:r w:rsidRPr="00D44BAD">
        <w:rPr>
          <w:rFonts w:ascii="Times New Roman" w:eastAsia="Times New Roman" w:hAnsi="Times New Roman" w:cs="Times New Roman"/>
          <w:b/>
          <w:bCs/>
          <w:sz w:val="36"/>
          <w:szCs w:val="36"/>
          <w:lang w:eastAsia="ru-RU"/>
        </w:rPr>
        <w:br/>
      </w:r>
    </w:p>
    <w:p w:rsidR="00FC4B3E" w:rsidRDefault="00FC4B3E" w:rsidP="00BC05E9">
      <w:pPr>
        <w:spacing w:line="240" w:lineRule="auto"/>
        <w:contextualSpacing/>
      </w:pPr>
    </w:p>
    <w:sectPr w:rsidR="00FC4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16219"/>
    <w:multiLevelType w:val="multilevel"/>
    <w:tmpl w:val="5F02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BAD"/>
    <w:rsid w:val="00017B45"/>
    <w:rsid w:val="00095691"/>
    <w:rsid w:val="001C2922"/>
    <w:rsid w:val="00332C27"/>
    <w:rsid w:val="00362CBA"/>
    <w:rsid w:val="00565461"/>
    <w:rsid w:val="005B6BAE"/>
    <w:rsid w:val="005E175A"/>
    <w:rsid w:val="005E758D"/>
    <w:rsid w:val="00621CB4"/>
    <w:rsid w:val="006510C9"/>
    <w:rsid w:val="007E19BE"/>
    <w:rsid w:val="00827266"/>
    <w:rsid w:val="00917CCA"/>
    <w:rsid w:val="00970CE4"/>
    <w:rsid w:val="00A06976"/>
    <w:rsid w:val="00BC05E9"/>
    <w:rsid w:val="00CB49EA"/>
    <w:rsid w:val="00D44BAD"/>
    <w:rsid w:val="00F15D34"/>
    <w:rsid w:val="00F96968"/>
    <w:rsid w:val="00FC41DF"/>
    <w:rsid w:val="00FC4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4B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4BAD"/>
    <w:rPr>
      <w:rFonts w:ascii="Tahoma" w:hAnsi="Tahoma" w:cs="Tahoma"/>
      <w:sz w:val="16"/>
      <w:szCs w:val="16"/>
    </w:rPr>
  </w:style>
  <w:style w:type="character" w:customStyle="1" w:styleId="a5">
    <w:name w:val="Гипертекстовая ссылка"/>
    <w:basedOn w:val="a0"/>
    <w:uiPriority w:val="99"/>
    <w:rsid w:val="00362CBA"/>
    <w:rPr>
      <w:rFonts w:cs="Times New Roman"/>
      <w:b/>
      <w:color w:val="106BBE"/>
    </w:rPr>
  </w:style>
  <w:style w:type="paragraph" w:customStyle="1" w:styleId="a6">
    <w:name w:val="Комментарий"/>
    <w:basedOn w:val="a"/>
    <w:next w:val="a"/>
    <w:uiPriority w:val="99"/>
    <w:rsid w:val="00362CBA"/>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7">
    <w:name w:val="Информация о версии"/>
    <w:basedOn w:val="a6"/>
    <w:next w:val="a"/>
    <w:uiPriority w:val="99"/>
    <w:rsid w:val="00362CBA"/>
    <w:rPr>
      <w:i/>
      <w:iCs/>
    </w:rPr>
  </w:style>
  <w:style w:type="paragraph" w:customStyle="1" w:styleId="formattext">
    <w:name w:val="formattext"/>
    <w:basedOn w:val="a"/>
    <w:rsid w:val="00651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095691"/>
    <w:pPr>
      <w:spacing w:after="0" w:line="240" w:lineRule="auto"/>
    </w:pPr>
    <w:rPr>
      <w:rFonts w:ascii="Calibri" w:eastAsia="Calibri" w:hAnsi="Calibri" w:cs="Times New Roman"/>
    </w:rPr>
  </w:style>
  <w:style w:type="character" w:styleId="a9">
    <w:name w:val="Hyperlink"/>
    <w:uiPriority w:val="99"/>
    <w:semiHidden/>
    <w:unhideWhenUsed/>
    <w:rsid w:val="00095691"/>
    <w:rPr>
      <w:color w:val="0000FF"/>
      <w:u w:val="single"/>
    </w:rPr>
  </w:style>
  <w:style w:type="table" w:styleId="aa">
    <w:name w:val="Table Grid"/>
    <w:basedOn w:val="a1"/>
    <w:uiPriority w:val="59"/>
    <w:rsid w:val="00917C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4B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4BAD"/>
    <w:rPr>
      <w:rFonts w:ascii="Tahoma" w:hAnsi="Tahoma" w:cs="Tahoma"/>
      <w:sz w:val="16"/>
      <w:szCs w:val="16"/>
    </w:rPr>
  </w:style>
  <w:style w:type="character" w:customStyle="1" w:styleId="a5">
    <w:name w:val="Гипертекстовая ссылка"/>
    <w:basedOn w:val="a0"/>
    <w:uiPriority w:val="99"/>
    <w:rsid w:val="00362CBA"/>
    <w:rPr>
      <w:rFonts w:cs="Times New Roman"/>
      <w:b/>
      <w:color w:val="106BBE"/>
    </w:rPr>
  </w:style>
  <w:style w:type="paragraph" w:customStyle="1" w:styleId="a6">
    <w:name w:val="Комментарий"/>
    <w:basedOn w:val="a"/>
    <w:next w:val="a"/>
    <w:uiPriority w:val="99"/>
    <w:rsid w:val="00362CBA"/>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7">
    <w:name w:val="Информация о версии"/>
    <w:basedOn w:val="a6"/>
    <w:next w:val="a"/>
    <w:uiPriority w:val="99"/>
    <w:rsid w:val="00362CBA"/>
    <w:rPr>
      <w:i/>
      <w:iCs/>
    </w:rPr>
  </w:style>
  <w:style w:type="paragraph" w:customStyle="1" w:styleId="formattext">
    <w:name w:val="formattext"/>
    <w:basedOn w:val="a"/>
    <w:rsid w:val="00651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095691"/>
    <w:pPr>
      <w:spacing w:after="0" w:line="240" w:lineRule="auto"/>
    </w:pPr>
    <w:rPr>
      <w:rFonts w:ascii="Calibri" w:eastAsia="Calibri" w:hAnsi="Calibri" w:cs="Times New Roman"/>
    </w:rPr>
  </w:style>
  <w:style w:type="character" w:styleId="a9">
    <w:name w:val="Hyperlink"/>
    <w:uiPriority w:val="99"/>
    <w:semiHidden/>
    <w:unhideWhenUsed/>
    <w:rsid w:val="00095691"/>
    <w:rPr>
      <w:color w:val="0000FF"/>
      <w:u w:val="single"/>
    </w:rPr>
  </w:style>
  <w:style w:type="table" w:styleId="aa">
    <w:name w:val="Table Grid"/>
    <w:basedOn w:val="a1"/>
    <w:uiPriority w:val="59"/>
    <w:rsid w:val="00917C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9420">
      <w:bodyDiv w:val="1"/>
      <w:marLeft w:val="0"/>
      <w:marRight w:val="0"/>
      <w:marTop w:val="0"/>
      <w:marBottom w:val="0"/>
      <w:divBdr>
        <w:top w:val="none" w:sz="0" w:space="0" w:color="auto"/>
        <w:left w:val="none" w:sz="0" w:space="0" w:color="auto"/>
        <w:bottom w:val="none" w:sz="0" w:space="0" w:color="auto"/>
        <w:right w:val="none" w:sz="0" w:space="0" w:color="auto"/>
      </w:divBdr>
      <w:divsChild>
        <w:div w:id="357782754">
          <w:marLeft w:val="0"/>
          <w:marRight w:val="0"/>
          <w:marTop w:val="0"/>
          <w:marBottom w:val="0"/>
          <w:divBdr>
            <w:top w:val="none" w:sz="0" w:space="0" w:color="auto"/>
            <w:left w:val="none" w:sz="0" w:space="0" w:color="auto"/>
            <w:bottom w:val="none" w:sz="0" w:space="0" w:color="auto"/>
            <w:right w:val="none" w:sz="0" w:space="0" w:color="auto"/>
          </w:divBdr>
          <w:divsChild>
            <w:div w:id="325865778">
              <w:marLeft w:val="0"/>
              <w:marRight w:val="0"/>
              <w:marTop w:val="0"/>
              <w:marBottom w:val="0"/>
              <w:divBdr>
                <w:top w:val="none" w:sz="0" w:space="0" w:color="auto"/>
                <w:left w:val="none" w:sz="0" w:space="0" w:color="auto"/>
                <w:bottom w:val="none" w:sz="0" w:space="0" w:color="auto"/>
                <w:right w:val="none" w:sz="0" w:space="0" w:color="auto"/>
              </w:divBdr>
            </w:div>
            <w:div w:id="1260140415">
              <w:marLeft w:val="0"/>
              <w:marRight w:val="0"/>
              <w:marTop w:val="0"/>
              <w:marBottom w:val="0"/>
              <w:divBdr>
                <w:top w:val="none" w:sz="0" w:space="0" w:color="auto"/>
                <w:left w:val="none" w:sz="0" w:space="0" w:color="auto"/>
                <w:bottom w:val="none" w:sz="0" w:space="0" w:color="auto"/>
                <w:right w:val="none" w:sz="0" w:space="0" w:color="auto"/>
              </w:divBdr>
              <w:divsChild>
                <w:div w:id="1014382565">
                  <w:marLeft w:val="0"/>
                  <w:marRight w:val="0"/>
                  <w:marTop w:val="0"/>
                  <w:marBottom w:val="0"/>
                  <w:divBdr>
                    <w:top w:val="none" w:sz="0" w:space="0" w:color="auto"/>
                    <w:left w:val="none" w:sz="0" w:space="0" w:color="auto"/>
                    <w:bottom w:val="none" w:sz="0" w:space="0" w:color="auto"/>
                    <w:right w:val="none" w:sz="0" w:space="0" w:color="auto"/>
                  </w:divBdr>
                  <w:divsChild>
                    <w:div w:id="669990624">
                      <w:marLeft w:val="0"/>
                      <w:marRight w:val="0"/>
                      <w:marTop w:val="0"/>
                      <w:marBottom w:val="0"/>
                      <w:divBdr>
                        <w:top w:val="none" w:sz="0" w:space="0" w:color="auto"/>
                        <w:left w:val="none" w:sz="0" w:space="0" w:color="auto"/>
                        <w:bottom w:val="none" w:sz="0" w:space="0" w:color="auto"/>
                        <w:right w:val="none" w:sz="0" w:space="0" w:color="auto"/>
                      </w:divBdr>
                      <w:divsChild>
                        <w:div w:id="1957373345">
                          <w:marLeft w:val="0"/>
                          <w:marRight w:val="0"/>
                          <w:marTop w:val="0"/>
                          <w:marBottom w:val="0"/>
                          <w:divBdr>
                            <w:top w:val="none" w:sz="0" w:space="0" w:color="auto"/>
                            <w:left w:val="none" w:sz="0" w:space="0" w:color="auto"/>
                            <w:bottom w:val="none" w:sz="0" w:space="0" w:color="auto"/>
                            <w:right w:val="none" w:sz="0" w:space="0" w:color="auto"/>
                          </w:divBdr>
                          <w:divsChild>
                            <w:div w:id="964196220">
                              <w:marLeft w:val="0"/>
                              <w:marRight w:val="0"/>
                              <w:marTop w:val="0"/>
                              <w:marBottom w:val="0"/>
                              <w:divBdr>
                                <w:top w:val="none" w:sz="0" w:space="0" w:color="auto"/>
                                <w:left w:val="none" w:sz="0" w:space="0" w:color="auto"/>
                                <w:bottom w:val="none" w:sz="0" w:space="0" w:color="auto"/>
                                <w:right w:val="none" w:sz="0" w:space="0" w:color="auto"/>
                              </w:divBdr>
                              <w:divsChild>
                                <w:div w:id="419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264309">
          <w:marLeft w:val="0"/>
          <w:marRight w:val="0"/>
          <w:marTop w:val="0"/>
          <w:marBottom w:val="0"/>
          <w:divBdr>
            <w:top w:val="none" w:sz="0" w:space="0" w:color="auto"/>
            <w:left w:val="none" w:sz="0" w:space="0" w:color="auto"/>
            <w:bottom w:val="none" w:sz="0" w:space="0" w:color="auto"/>
            <w:right w:val="none" w:sz="0" w:space="0" w:color="auto"/>
          </w:divBdr>
          <w:divsChild>
            <w:div w:id="138885612">
              <w:marLeft w:val="0"/>
              <w:marRight w:val="0"/>
              <w:marTop w:val="0"/>
              <w:marBottom w:val="0"/>
              <w:divBdr>
                <w:top w:val="none" w:sz="0" w:space="0" w:color="auto"/>
                <w:left w:val="none" w:sz="0" w:space="0" w:color="auto"/>
                <w:bottom w:val="none" w:sz="0" w:space="0" w:color="auto"/>
                <w:right w:val="none" w:sz="0" w:space="0" w:color="auto"/>
              </w:divBdr>
              <w:divsChild>
                <w:div w:id="678167289">
                  <w:marLeft w:val="0"/>
                  <w:marRight w:val="0"/>
                  <w:marTop w:val="0"/>
                  <w:marBottom w:val="0"/>
                  <w:divBdr>
                    <w:top w:val="none" w:sz="0" w:space="0" w:color="auto"/>
                    <w:left w:val="none" w:sz="0" w:space="0" w:color="auto"/>
                    <w:bottom w:val="none" w:sz="0" w:space="0" w:color="auto"/>
                    <w:right w:val="none" w:sz="0" w:space="0" w:color="auto"/>
                  </w:divBdr>
                  <w:divsChild>
                    <w:div w:id="444008573">
                      <w:marLeft w:val="0"/>
                      <w:marRight w:val="0"/>
                      <w:marTop w:val="0"/>
                      <w:marBottom w:val="0"/>
                      <w:divBdr>
                        <w:top w:val="none" w:sz="0" w:space="0" w:color="auto"/>
                        <w:left w:val="none" w:sz="0" w:space="0" w:color="auto"/>
                        <w:bottom w:val="none" w:sz="0" w:space="0" w:color="auto"/>
                        <w:right w:val="none" w:sz="0" w:space="0" w:color="auto"/>
                      </w:divBdr>
                      <w:divsChild>
                        <w:div w:id="777530448">
                          <w:marLeft w:val="0"/>
                          <w:marRight w:val="0"/>
                          <w:marTop w:val="0"/>
                          <w:marBottom w:val="0"/>
                          <w:divBdr>
                            <w:top w:val="none" w:sz="0" w:space="0" w:color="auto"/>
                            <w:left w:val="none" w:sz="0" w:space="0" w:color="auto"/>
                            <w:bottom w:val="none" w:sz="0" w:space="0" w:color="auto"/>
                            <w:right w:val="none" w:sz="0" w:space="0" w:color="auto"/>
                          </w:divBdr>
                          <w:divsChild>
                            <w:div w:id="1373967041">
                              <w:marLeft w:val="0"/>
                              <w:marRight w:val="0"/>
                              <w:marTop w:val="0"/>
                              <w:marBottom w:val="0"/>
                              <w:divBdr>
                                <w:top w:val="none" w:sz="0" w:space="0" w:color="auto"/>
                                <w:left w:val="none" w:sz="0" w:space="0" w:color="auto"/>
                                <w:bottom w:val="none" w:sz="0" w:space="0" w:color="auto"/>
                                <w:right w:val="none" w:sz="0" w:space="0" w:color="auto"/>
                              </w:divBdr>
                              <w:divsChild>
                                <w:div w:id="573856126">
                                  <w:marLeft w:val="0"/>
                                  <w:marRight w:val="0"/>
                                  <w:marTop w:val="0"/>
                                  <w:marBottom w:val="0"/>
                                  <w:divBdr>
                                    <w:top w:val="none" w:sz="0" w:space="0" w:color="auto"/>
                                    <w:left w:val="none" w:sz="0" w:space="0" w:color="auto"/>
                                    <w:bottom w:val="none" w:sz="0" w:space="0" w:color="auto"/>
                                    <w:right w:val="none" w:sz="0" w:space="0" w:color="auto"/>
                                  </w:divBdr>
                                  <w:divsChild>
                                    <w:div w:id="19812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339225">
          <w:marLeft w:val="0"/>
          <w:marRight w:val="0"/>
          <w:marTop w:val="0"/>
          <w:marBottom w:val="0"/>
          <w:divBdr>
            <w:top w:val="none" w:sz="0" w:space="0" w:color="auto"/>
            <w:left w:val="none" w:sz="0" w:space="0" w:color="auto"/>
            <w:bottom w:val="none" w:sz="0" w:space="0" w:color="auto"/>
            <w:right w:val="none" w:sz="0" w:space="0" w:color="auto"/>
          </w:divBdr>
          <w:divsChild>
            <w:div w:id="1137069458">
              <w:marLeft w:val="0"/>
              <w:marRight w:val="0"/>
              <w:marTop w:val="0"/>
              <w:marBottom w:val="0"/>
              <w:divBdr>
                <w:top w:val="none" w:sz="0" w:space="0" w:color="auto"/>
                <w:left w:val="none" w:sz="0" w:space="0" w:color="auto"/>
                <w:bottom w:val="none" w:sz="0" w:space="0" w:color="auto"/>
                <w:right w:val="none" w:sz="0" w:space="0" w:color="auto"/>
              </w:divBdr>
              <w:divsChild>
                <w:div w:id="1317104085">
                  <w:marLeft w:val="0"/>
                  <w:marRight w:val="0"/>
                  <w:marTop w:val="0"/>
                  <w:marBottom w:val="0"/>
                  <w:divBdr>
                    <w:top w:val="none" w:sz="0" w:space="0" w:color="auto"/>
                    <w:left w:val="none" w:sz="0" w:space="0" w:color="auto"/>
                    <w:bottom w:val="none" w:sz="0" w:space="0" w:color="auto"/>
                    <w:right w:val="none" w:sz="0" w:space="0" w:color="auto"/>
                  </w:divBdr>
                  <w:divsChild>
                    <w:div w:id="929778645">
                      <w:marLeft w:val="0"/>
                      <w:marRight w:val="0"/>
                      <w:marTop w:val="0"/>
                      <w:marBottom w:val="0"/>
                      <w:divBdr>
                        <w:top w:val="none" w:sz="0" w:space="0" w:color="auto"/>
                        <w:left w:val="none" w:sz="0" w:space="0" w:color="auto"/>
                        <w:bottom w:val="none" w:sz="0" w:space="0" w:color="auto"/>
                        <w:right w:val="none" w:sz="0" w:space="0" w:color="auto"/>
                      </w:divBdr>
                      <w:divsChild>
                        <w:div w:id="1651714736">
                          <w:marLeft w:val="0"/>
                          <w:marRight w:val="0"/>
                          <w:marTop w:val="0"/>
                          <w:marBottom w:val="0"/>
                          <w:divBdr>
                            <w:top w:val="none" w:sz="0" w:space="0" w:color="auto"/>
                            <w:left w:val="none" w:sz="0" w:space="0" w:color="auto"/>
                            <w:bottom w:val="none" w:sz="0" w:space="0" w:color="auto"/>
                            <w:right w:val="none" w:sz="0" w:space="0" w:color="auto"/>
                          </w:divBdr>
                          <w:divsChild>
                            <w:div w:id="1771077510">
                              <w:marLeft w:val="0"/>
                              <w:marRight w:val="0"/>
                              <w:marTop w:val="0"/>
                              <w:marBottom w:val="0"/>
                              <w:divBdr>
                                <w:top w:val="none" w:sz="0" w:space="0" w:color="auto"/>
                                <w:left w:val="none" w:sz="0" w:space="0" w:color="auto"/>
                                <w:bottom w:val="none" w:sz="0" w:space="0" w:color="auto"/>
                                <w:right w:val="none" w:sz="0" w:space="0" w:color="auto"/>
                              </w:divBdr>
                              <w:divsChild>
                                <w:div w:id="47146891">
                                  <w:marLeft w:val="0"/>
                                  <w:marRight w:val="0"/>
                                  <w:marTop w:val="0"/>
                                  <w:marBottom w:val="0"/>
                                  <w:divBdr>
                                    <w:top w:val="none" w:sz="0" w:space="0" w:color="auto"/>
                                    <w:left w:val="none" w:sz="0" w:space="0" w:color="auto"/>
                                    <w:bottom w:val="none" w:sz="0" w:space="0" w:color="auto"/>
                                    <w:right w:val="none" w:sz="0" w:space="0" w:color="auto"/>
                                  </w:divBdr>
                                  <w:divsChild>
                                    <w:div w:id="1146507596">
                                      <w:marLeft w:val="0"/>
                                      <w:marRight w:val="0"/>
                                      <w:marTop w:val="0"/>
                                      <w:marBottom w:val="0"/>
                                      <w:divBdr>
                                        <w:top w:val="none" w:sz="0" w:space="0" w:color="auto"/>
                                        <w:left w:val="none" w:sz="0" w:space="0" w:color="auto"/>
                                        <w:bottom w:val="none" w:sz="0" w:space="0" w:color="auto"/>
                                        <w:right w:val="none" w:sz="0" w:space="0" w:color="auto"/>
                                      </w:divBdr>
                                      <w:divsChild>
                                        <w:div w:id="574778250">
                                          <w:marLeft w:val="0"/>
                                          <w:marRight w:val="0"/>
                                          <w:marTop w:val="0"/>
                                          <w:marBottom w:val="0"/>
                                          <w:divBdr>
                                            <w:top w:val="none" w:sz="0" w:space="0" w:color="auto"/>
                                            <w:left w:val="none" w:sz="0" w:space="0" w:color="auto"/>
                                            <w:bottom w:val="none" w:sz="0" w:space="0" w:color="auto"/>
                                            <w:right w:val="none" w:sz="0" w:space="0" w:color="auto"/>
                                          </w:divBdr>
                                          <w:divsChild>
                                            <w:div w:id="771052961">
                                              <w:marLeft w:val="0"/>
                                              <w:marRight w:val="0"/>
                                              <w:marTop w:val="0"/>
                                              <w:marBottom w:val="0"/>
                                              <w:divBdr>
                                                <w:top w:val="none" w:sz="0" w:space="0" w:color="auto"/>
                                                <w:left w:val="none" w:sz="0" w:space="0" w:color="auto"/>
                                                <w:bottom w:val="none" w:sz="0" w:space="0" w:color="auto"/>
                                                <w:right w:val="none" w:sz="0" w:space="0" w:color="auto"/>
                                              </w:divBdr>
                                              <w:divsChild>
                                                <w:div w:id="1605917940">
                                                  <w:marLeft w:val="0"/>
                                                  <w:marRight w:val="0"/>
                                                  <w:marTop w:val="0"/>
                                                  <w:marBottom w:val="0"/>
                                                  <w:divBdr>
                                                    <w:top w:val="none" w:sz="0" w:space="0" w:color="auto"/>
                                                    <w:left w:val="none" w:sz="0" w:space="0" w:color="auto"/>
                                                    <w:bottom w:val="none" w:sz="0" w:space="0" w:color="auto"/>
                                                    <w:right w:val="none" w:sz="0" w:space="0" w:color="auto"/>
                                                  </w:divBdr>
                                                  <w:divsChild>
                                                    <w:div w:id="1982886699">
                                                      <w:marLeft w:val="0"/>
                                                      <w:marRight w:val="0"/>
                                                      <w:marTop w:val="0"/>
                                                      <w:marBottom w:val="0"/>
                                                      <w:divBdr>
                                                        <w:top w:val="none" w:sz="0" w:space="0" w:color="auto"/>
                                                        <w:left w:val="none" w:sz="0" w:space="0" w:color="auto"/>
                                                        <w:bottom w:val="none" w:sz="0" w:space="0" w:color="auto"/>
                                                        <w:right w:val="none" w:sz="0" w:space="0" w:color="auto"/>
                                                      </w:divBdr>
                                                    </w:div>
                                                    <w:div w:id="299000848">
                                                      <w:marLeft w:val="0"/>
                                                      <w:marRight w:val="0"/>
                                                      <w:marTop w:val="0"/>
                                                      <w:marBottom w:val="0"/>
                                                      <w:divBdr>
                                                        <w:top w:val="none" w:sz="0" w:space="0" w:color="auto"/>
                                                        <w:left w:val="none" w:sz="0" w:space="0" w:color="auto"/>
                                                        <w:bottom w:val="none" w:sz="0" w:space="0" w:color="auto"/>
                                                        <w:right w:val="none" w:sz="0" w:space="0" w:color="auto"/>
                                                      </w:divBdr>
                                                    </w:div>
                                                    <w:div w:id="68093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4950">
                                          <w:marLeft w:val="0"/>
                                          <w:marRight w:val="0"/>
                                          <w:marTop w:val="0"/>
                                          <w:marBottom w:val="0"/>
                                          <w:divBdr>
                                            <w:top w:val="none" w:sz="0" w:space="0" w:color="auto"/>
                                            <w:left w:val="none" w:sz="0" w:space="0" w:color="auto"/>
                                            <w:bottom w:val="none" w:sz="0" w:space="0" w:color="auto"/>
                                            <w:right w:val="none" w:sz="0" w:space="0" w:color="auto"/>
                                          </w:divBdr>
                                          <w:divsChild>
                                            <w:div w:id="1317687810">
                                              <w:marLeft w:val="0"/>
                                              <w:marRight w:val="0"/>
                                              <w:marTop w:val="0"/>
                                              <w:marBottom w:val="0"/>
                                              <w:divBdr>
                                                <w:top w:val="none" w:sz="0" w:space="0" w:color="auto"/>
                                                <w:left w:val="none" w:sz="0" w:space="0" w:color="auto"/>
                                                <w:bottom w:val="none" w:sz="0" w:space="0" w:color="auto"/>
                                                <w:right w:val="none" w:sz="0" w:space="0" w:color="auto"/>
                                              </w:divBdr>
                                              <w:divsChild>
                                                <w:div w:id="255750791">
                                                  <w:marLeft w:val="0"/>
                                                  <w:marRight w:val="0"/>
                                                  <w:marTop w:val="0"/>
                                                  <w:marBottom w:val="0"/>
                                                  <w:divBdr>
                                                    <w:top w:val="none" w:sz="0" w:space="0" w:color="auto"/>
                                                    <w:left w:val="none" w:sz="0" w:space="0" w:color="auto"/>
                                                    <w:bottom w:val="none" w:sz="0" w:space="0" w:color="auto"/>
                                                    <w:right w:val="none" w:sz="0" w:space="0" w:color="auto"/>
                                                  </w:divBdr>
                                                  <w:divsChild>
                                                    <w:div w:id="469517335">
                                                      <w:marLeft w:val="0"/>
                                                      <w:marRight w:val="0"/>
                                                      <w:marTop w:val="0"/>
                                                      <w:marBottom w:val="0"/>
                                                      <w:divBdr>
                                                        <w:top w:val="none" w:sz="0" w:space="0" w:color="auto"/>
                                                        <w:left w:val="none" w:sz="0" w:space="0" w:color="auto"/>
                                                        <w:bottom w:val="none" w:sz="0" w:space="0" w:color="auto"/>
                                                        <w:right w:val="none" w:sz="0" w:space="0" w:color="auto"/>
                                                      </w:divBdr>
                                                    </w:div>
                                                    <w:div w:id="2972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6002013">
      <w:bodyDiv w:val="1"/>
      <w:marLeft w:val="0"/>
      <w:marRight w:val="0"/>
      <w:marTop w:val="0"/>
      <w:marBottom w:val="0"/>
      <w:divBdr>
        <w:top w:val="none" w:sz="0" w:space="0" w:color="auto"/>
        <w:left w:val="none" w:sz="0" w:space="0" w:color="auto"/>
        <w:bottom w:val="none" w:sz="0" w:space="0" w:color="auto"/>
        <w:right w:val="none" w:sz="0" w:space="0" w:color="auto"/>
      </w:divBdr>
      <w:divsChild>
        <w:div w:id="1297565583">
          <w:marLeft w:val="0"/>
          <w:marRight w:val="0"/>
          <w:marTop w:val="0"/>
          <w:marBottom w:val="0"/>
          <w:divBdr>
            <w:top w:val="none" w:sz="0" w:space="0" w:color="auto"/>
            <w:left w:val="none" w:sz="0" w:space="0" w:color="auto"/>
            <w:bottom w:val="none" w:sz="0" w:space="0" w:color="auto"/>
            <w:right w:val="none" w:sz="0" w:space="0" w:color="auto"/>
          </w:divBdr>
        </w:div>
        <w:div w:id="1793816291">
          <w:marLeft w:val="0"/>
          <w:marRight w:val="0"/>
          <w:marTop w:val="0"/>
          <w:marBottom w:val="0"/>
          <w:divBdr>
            <w:top w:val="none" w:sz="0" w:space="0" w:color="auto"/>
            <w:left w:val="none" w:sz="0" w:space="0" w:color="auto"/>
            <w:bottom w:val="none" w:sz="0" w:space="0" w:color="auto"/>
            <w:right w:val="none" w:sz="0" w:space="0" w:color="auto"/>
          </w:divBdr>
        </w:div>
      </w:divsChild>
    </w:div>
    <w:div w:id="617685811">
      <w:bodyDiv w:val="1"/>
      <w:marLeft w:val="0"/>
      <w:marRight w:val="0"/>
      <w:marTop w:val="0"/>
      <w:marBottom w:val="0"/>
      <w:divBdr>
        <w:top w:val="none" w:sz="0" w:space="0" w:color="auto"/>
        <w:left w:val="none" w:sz="0" w:space="0" w:color="auto"/>
        <w:bottom w:val="none" w:sz="0" w:space="0" w:color="auto"/>
        <w:right w:val="none" w:sz="0" w:space="0" w:color="auto"/>
      </w:divBdr>
      <w:divsChild>
        <w:div w:id="501312501">
          <w:marLeft w:val="0"/>
          <w:marRight w:val="0"/>
          <w:marTop w:val="0"/>
          <w:marBottom w:val="0"/>
          <w:divBdr>
            <w:top w:val="none" w:sz="0" w:space="0" w:color="auto"/>
            <w:left w:val="none" w:sz="0" w:space="0" w:color="auto"/>
            <w:bottom w:val="none" w:sz="0" w:space="0" w:color="auto"/>
            <w:right w:val="none" w:sz="0" w:space="0" w:color="auto"/>
          </w:divBdr>
          <w:divsChild>
            <w:div w:id="707339117">
              <w:marLeft w:val="0"/>
              <w:marRight w:val="0"/>
              <w:marTop w:val="0"/>
              <w:marBottom w:val="0"/>
              <w:divBdr>
                <w:top w:val="none" w:sz="0" w:space="0" w:color="auto"/>
                <w:left w:val="none" w:sz="0" w:space="0" w:color="auto"/>
                <w:bottom w:val="none" w:sz="0" w:space="0" w:color="auto"/>
                <w:right w:val="none" w:sz="0" w:space="0" w:color="auto"/>
              </w:divBdr>
              <w:divsChild>
                <w:div w:id="117414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09907">
          <w:marLeft w:val="0"/>
          <w:marRight w:val="0"/>
          <w:marTop w:val="0"/>
          <w:marBottom w:val="0"/>
          <w:divBdr>
            <w:top w:val="none" w:sz="0" w:space="0" w:color="auto"/>
            <w:left w:val="none" w:sz="0" w:space="0" w:color="auto"/>
            <w:bottom w:val="none" w:sz="0" w:space="0" w:color="auto"/>
            <w:right w:val="none" w:sz="0" w:space="0" w:color="auto"/>
          </w:divBdr>
          <w:divsChild>
            <w:div w:id="1101685533">
              <w:marLeft w:val="0"/>
              <w:marRight w:val="0"/>
              <w:marTop w:val="0"/>
              <w:marBottom w:val="0"/>
              <w:divBdr>
                <w:top w:val="none" w:sz="0" w:space="0" w:color="auto"/>
                <w:left w:val="none" w:sz="0" w:space="0" w:color="auto"/>
                <w:bottom w:val="none" w:sz="0" w:space="0" w:color="auto"/>
                <w:right w:val="none" w:sz="0" w:space="0" w:color="auto"/>
              </w:divBdr>
              <w:divsChild>
                <w:div w:id="1317488216">
                  <w:marLeft w:val="0"/>
                  <w:marRight w:val="0"/>
                  <w:marTop w:val="0"/>
                  <w:marBottom w:val="0"/>
                  <w:divBdr>
                    <w:top w:val="none" w:sz="0" w:space="0" w:color="auto"/>
                    <w:left w:val="none" w:sz="0" w:space="0" w:color="auto"/>
                    <w:bottom w:val="none" w:sz="0" w:space="0" w:color="auto"/>
                    <w:right w:val="none" w:sz="0" w:space="0" w:color="auto"/>
                  </w:divBdr>
                  <w:divsChild>
                    <w:div w:id="11882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12520">
      <w:bodyDiv w:val="1"/>
      <w:marLeft w:val="0"/>
      <w:marRight w:val="0"/>
      <w:marTop w:val="0"/>
      <w:marBottom w:val="0"/>
      <w:divBdr>
        <w:top w:val="none" w:sz="0" w:space="0" w:color="auto"/>
        <w:left w:val="none" w:sz="0" w:space="0" w:color="auto"/>
        <w:bottom w:val="none" w:sz="0" w:space="0" w:color="auto"/>
        <w:right w:val="none" w:sz="0" w:space="0" w:color="auto"/>
      </w:divBdr>
      <w:divsChild>
        <w:div w:id="1695768967">
          <w:marLeft w:val="0"/>
          <w:marRight w:val="0"/>
          <w:marTop w:val="0"/>
          <w:marBottom w:val="0"/>
          <w:divBdr>
            <w:top w:val="none" w:sz="0" w:space="0" w:color="auto"/>
            <w:left w:val="none" w:sz="0" w:space="0" w:color="auto"/>
            <w:bottom w:val="none" w:sz="0" w:space="0" w:color="auto"/>
            <w:right w:val="none" w:sz="0" w:space="0" w:color="auto"/>
          </w:divBdr>
          <w:divsChild>
            <w:div w:id="1936865183">
              <w:marLeft w:val="0"/>
              <w:marRight w:val="0"/>
              <w:marTop w:val="0"/>
              <w:marBottom w:val="0"/>
              <w:divBdr>
                <w:top w:val="none" w:sz="0" w:space="0" w:color="auto"/>
                <w:left w:val="none" w:sz="0" w:space="0" w:color="auto"/>
                <w:bottom w:val="none" w:sz="0" w:space="0" w:color="auto"/>
                <w:right w:val="none" w:sz="0" w:space="0" w:color="auto"/>
              </w:divBdr>
              <w:divsChild>
                <w:div w:id="8094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8074">
      <w:bodyDiv w:val="1"/>
      <w:marLeft w:val="0"/>
      <w:marRight w:val="0"/>
      <w:marTop w:val="0"/>
      <w:marBottom w:val="0"/>
      <w:divBdr>
        <w:top w:val="none" w:sz="0" w:space="0" w:color="auto"/>
        <w:left w:val="none" w:sz="0" w:space="0" w:color="auto"/>
        <w:bottom w:val="none" w:sz="0" w:space="0" w:color="auto"/>
        <w:right w:val="none" w:sz="0" w:space="0" w:color="auto"/>
      </w:divBdr>
    </w:div>
    <w:div w:id="1255243254">
      <w:bodyDiv w:val="1"/>
      <w:marLeft w:val="0"/>
      <w:marRight w:val="0"/>
      <w:marTop w:val="0"/>
      <w:marBottom w:val="0"/>
      <w:divBdr>
        <w:top w:val="none" w:sz="0" w:space="0" w:color="auto"/>
        <w:left w:val="none" w:sz="0" w:space="0" w:color="auto"/>
        <w:bottom w:val="none" w:sz="0" w:space="0" w:color="auto"/>
        <w:right w:val="none" w:sz="0" w:space="0" w:color="auto"/>
      </w:divBdr>
      <w:divsChild>
        <w:div w:id="110898380">
          <w:marLeft w:val="0"/>
          <w:marRight w:val="0"/>
          <w:marTop w:val="0"/>
          <w:marBottom w:val="0"/>
          <w:divBdr>
            <w:top w:val="none" w:sz="0" w:space="0" w:color="auto"/>
            <w:left w:val="none" w:sz="0" w:space="0" w:color="auto"/>
            <w:bottom w:val="none" w:sz="0" w:space="0" w:color="auto"/>
            <w:right w:val="none" w:sz="0" w:space="0" w:color="auto"/>
          </w:divBdr>
        </w:div>
        <w:div w:id="643046617">
          <w:marLeft w:val="0"/>
          <w:marRight w:val="0"/>
          <w:marTop w:val="0"/>
          <w:marBottom w:val="0"/>
          <w:divBdr>
            <w:top w:val="none" w:sz="0" w:space="0" w:color="auto"/>
            <w:left w:val="none" w:sz="0" w:space="0" w:color="auto"/>
            <w:bottom w:val="none" w:sz="0" w:space="0" w:color="auto"/>
            <w:right w:val="none" w:sz="0" w:space="0" w:color="auto"/>
          </w:divBdr>
        </w:div>
      </w:divsChild>
    </w:div>
    <w:div w:id="1302343979">
      <w:bodyDiv w:val="1"/>
      <w:marLeft w:val="0"/>
      <w:marRight w:val="0"/>
      <w:marTop w:val="0"/>
      <w:marBottom w:val="0"/>
      <w:divBdr>
        <w:top w:val="none" w:sz="0" w:space="0" w:color="auto"/>
        <w:left w:val="none" w:sz="0" w:space="0" w:color="auto"/>
        <w:bottom w:val="none" w:sz="0" w:space="0" w:color="auto"/>
        <w:right w:val="none" w:sz="0" w:space="0" w:color="auto"/>
      </w:divBdr>
      <w:divsChild>
        <w:div w:id="2087679222">
          <w:marLeft w:val="0"/>
          <w:marRight w:val="0"/>
          <w:marTop w:val="0"/>
          <w:marBottom w:val="0"/>
          <w:divBdr>
            <w:top w:val="none" w:sz="0" w:space="0" w:color="auto"/>
            <w:left w:val="none" w:sz="0" w:space="0" w:color="auto"/>
            <w:bottom w:val="none" w:sz="0" w:space="0" w:color="auto"/>
            <w:right w:val="none" w:sz="0" w:space="0" w:color="auto"/>
          </w:divBdr>
          <w:divsChild>
            <w:div w:id="82802426">
              <w:marLeft w:val="0"/>
              <w:marRight w:val="0"/>
              <w:marTop w:val="0"/>
              <w:marBottom w:val="0"/>
              <w:divBdr>
                <w:top w:val="none" w:sz="0" w:space="0" w:color="auto"/>
                <w:left w:val="none" w:sz="0" w:space="0" w:color="auto"/>
                <w:bottom w:val="none" w:sz="0" w:space="0" w:color="auto"/>
                <w:right w:val="none" w:sz="0" w:space="0" w:color="auto"/>
              </w:divBdr>
              <w:divsChild>
                <w:div w:id="20139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25065">
          <w:marLeft w:val="0"/>
          <w:marRight w:val="0"/>
          <w:marTop w:val="0"/>
          <w:marBottom w:val="0"/>
          <w:divBdr>
            <w:top w:val="none" w:sz="0" w:space="0" w:color="auto"/>
            <w:left w:val="none" w:sz="0" w:space="0" w:color="auto"/>
            <w:bottom w:val="none" w:sz="0" w:space="0" w:color="auto"/>
            <w:right w:val="none" w:sz="0" w:space="0" w:color="auto"/>
          </w:divBdr>
          <w:divsChild>
            <w:div w:id="90393585">
              <w:marLeft w:val="0"/>
              <w:marRight w:val="0"/>
              <w:marTop w:val="0"/>
              <w:marBottom w:val="0"/>
              <w:divBdr>
                <w:top w:val="none" w:sz="0" w:space="0" w:color="auto"/>
                <w:left w:val="none" w:sz="0" w:space="0" w:color="auto"/>
                <w:bottom w:val="none" w:sz="0" w:space="0" w:color="auto"/>
                <w:right w:val="none" w:sz="0" w:space="0" w:color="auto"/>
              </w:divBdr>
              <w:divsChild>
                <w:div w:id="8636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21384">
      <w:bodyDiv w:val="1"/>
      <w:marLeft w:val="0"/>
      <w:marRight w:val="0"/>
      <w:marTop w:val="0"/>
      <w:marBottom w:val="0"/>
      <w:divBdr>
        <w:top w:val="none" w:sz="0" w:space="0" w:color="auto"/>
        <w:left w:val="none" w:sz="0" w:space="0" w:color="auto"/>
        <w:bottom w:val="none" w:sz="0" w:space="0" w:color="auto"/>
        <w:right w:val="none" w:sz="0" w:space="0" w:color="auto"/>
      </w:divBdr>
      <w:divsChild>
        <w:div w:id="779109313">
          <w:marLeft w:val="0"/>
          <w:marRight w:val="0"/>
          <w:marTop w:val="0"/>
          <w:marBottom w:val="0"/>
          <w:divBdr>
            <w:top w:val="none" w:sz="0" w:space="0" w:color="auto"/>
            <w:left w:val="none" w:sz="0" w:space="0" w:color="auto"/>
            <w:bottom w:val="none" w:sz="0" w:space="0" w:color="auto"/>
            <w:right w:val="none" w:sz="0" w:space="0" w:color="auto"/>
          </w:divBdr>
          <w:divsChild>
            <w:div w:id="1232933707">
              <w:marLeft w:val="0"/>
              <w:marRight w:val="0"/>
              <w:marTop w:val="0"/>
              <w:marBottom w:val="0"/>
              <w:divBdr>
                <w:top w:val="none" w:sz="0" w:space="0" w:color="auto"/>
                <w:left w:val="none" w:sz="0" w:space="0" w:color="auto"/>
                <w:bottom w:val="none" w:sz="0" w:space="0" w:color="auto"/>
                <w:right w:val="none" w:sz="0" w:space="0" w:color="auto"/>
              </w:divBdr>
              <w:divsChild>
                <w:div w:id="1883514628">
                  <w:marLeft w:val="0"/>
                  <w:marRight w:val="0"/>
                  <w:marTop w:val="0"/>
                  <w:marBottom w:val="0"/>
                  <w:divBdr>
                    <w:top w:val="none" w:sz="0" w:space="0" w:color="auto"/>
                    <w:left w:val="none" w:sz="0" w:space="0" w:color="auto"/>
                    <w:bottom w:val="none" w:sz="0" w:space="0" w:color="auto"/>
                    <w:right w:val="none" w:sz="0" w:space="0" w:color="auto"/>
                  </w:divBdr>
                  <w:divsChild>
                    <w:div w:id="750272498">
                      <w:marLeft w:val="0"/>
                      <w:marRight w:val="0"/>
                      <w:marTop w:val="0"/>
                      <w:marBottom w:val="0"/>
                      <w:divBdr>
                        <w:top w:val="none" w:sz="0" w:space="0" w:color="auto"/>
                        <w:left w:val="none" w:sz="0" w:space="0" w:color="auto"/>
                        <w:bottom w:val="none" w:sz="0" w:space="0" w:color="auto"/>
                        <w:right w:val="none" w:sz="0" w:space="0" w:color="auto"/>
                      </w:divBdr>
                    </w:div>
                    <w:div w:id="506557751">
                      <w:marLeft w:val="0"/>
                      <w:marRight w:val="0"/>
                      <w:marTop w:val="0"/>
                      <w:marBottom w:val="0"/>
                      <w:divBdr>
                        <w:top w:val="none" w:sz="0" w:space="0" w:color="auto"/>
                        <w:left w:val="none" w:sz="0" w:space="0" w:color="auto"/>
                        <w:bottom w:val="none" w:sz="0" w:space="0" w:color="auto"/>
                        <w:right w:val="none" w:sz="0" w:space="0" w:color="auto"/>
                      </w:divBdr>
                    </w:div>
                    <w:div w:id="45298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961986">
          <w:marLeft w:val="0"/>
          <w:marRight w:val="0"/>
          <w:marTop w:val="0"/>
          <w:marBottom w:val="0"/>
          <w:divBdr>
            <w:top w:val="none" w:sz="0" w:space="0" w:color="auto"/>
            <w:left w:val="none" w:sz="0" w:space="0" w:color="auto"/>
            <w:bottom w:val="none" w:sz="0" w:space="0" w:color="auto"/>
            <w:right w:val="none" w:sz="0" w:space="0" w:color="auto"/>
          </w:divBdr>
          <w:divsChild>
            <w:div w:id="1521237842">
              <w:marLeft w:val="0"/>
              <w:marRight w:val="0"/>
              <w:marTop w:val="0"/>
              <w:marBottom w:val="0"/>
              <w:divBdr>
                <w:top w:val="none" w:sz="0" w:space="0" w:color="auto"/>
                <w:left w:val="none" w:sz="0" w:space="0" w:color="auto"/>
                <w:bottom w:val="none" w:sz="0" w:space="0" w:color="auto"/>
                <w:right w:val="none" w:sz="0" w:space="0" w:color="auto"/>
              </w:divBdr>
              <w:divsChild>
                <w:div w:id="344404020">
                  <w:marLeft w:val="0"/>
                  <w:marRight w:val="0"/>
                  <w:marTop w:val="0"/>
                  <w:marBottom w:val="0"/>
                  <w:divBdr>
                    <w:top w:val="none" w:sz="0" w:space="0" w:color="auto"/>
                    <w:left w:val="none" w:sz="0" w:space="0" w:color="auto"/>
                    <w:bottom w:val="none" w:sz="0" w:space="0" w:color="auto"/>
                    <w:right w:val="none" w:sz="0" w:space="0" w:color="auto"/>
                  </w:divBdr>
                  <w:divsChild>
                    <w:div w:id="4140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92319">
      <w:bodyDiv w:val="1"/>
      <w:marLeft w:val="0"/>
      <w:marRight w:val="0"/>
      <w:marTop w:val="0"/>
      <w:marBottom w:val="0"/>
      <w:divBdr>
        <w:top w:val="none" w:sz="0" w:space="0" w:color="auto"/>
        <w:left w:val="none" w:sz="0" w:space="0" w:color="auto"/>
        <w:bottom w:val="none" w:sz="0" w:space="0" w:color="auto"/>
        <w:right w:val="none" w:sz="0" w:space="0" w:color="auto"/>
      </w:divBdr>
      <w:divsChild>
        <w:div w:id="1848669039">
          <w:marLeft w:val="0"/>
          <w:marRight w:val="0"/>
          <w:marTop w:val="0"/>
          <w:marBottom w:val="0"/>
          <w:divBdr>
            <w:top w:val="none" w:sz="0" w:space="0" w:color="auto"/>
            <w:left w:val="none" w:sz="0" w:space="0" w:color="auto"/>
            <w:bottom w:val="none" w:sz="0" w:space="0" w:color="auto"/>
            <w:right w:val="none" w:sz="0" w:space="0" w:color="auto"/>
          </w:divBdr>
          <w:divsChild>
            <w:div w:id="399981885">
              <w:marLeft w:val="0"/>
              <w:marRight w:val="0"/>
              <w:marTop w:val="0"/>
              <w:marBottom w:val="0"/>
              <w:divBdr>
                <w:top w:val="none" w:sz="0" w:space="0" w:color="auto"/>
                <w:left w:val="none" w:sz="0" w:space="0" w:color="auto"/>
                <w:bottom w:val="none" w:sz="0" w:space="0" w:color="auto"/>
                <w:right w:val="none" w:sz="0" w:space="0" w:color="auto"/>
              </w:divBdr>
              <w:divsChild>
                <w:div w:id="8122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54550">
          <w:marLeft w:val="0"/>
          <w:marRight w:val="0"/>
          <w:marTop w:val="0"/>
          <w:marBottom w:val="0"/>
          <w:divBdr>
            <w:top w:val="none" w:sz="0" w:space="0" w:color="auto"/>
            <w:left w:val="none" w:sz="0" w:space="0" w:color="auto"/>
            <w:bottom w:val="none" w:sz="0" w:space="0" w:color="auto"/>
            <w:right w:val="none" w:sz="0" w:space="0" w:color="auto"/>
          </w:divBdr>
          <w:divsChild>
            <w:div w:id="248276345">
              <w:marLeft w:val="0"/>
              <w:marRight w:val="0"/>
              <w:marTop w:val="0"/>
              <w:marBottom w:val="0"/>
              <w:divBdr>
                <w:top w:val="none" w:sz="0" w:space="0" w:color="auto"/>
                <w:left w:val="none" w:sz="0" w:space="0" w:color="auto"/>
                <w:bottom w:val="none" w:sz="0" w:space="0" w:color="auto"/>
                <w:right w:val="none" w:sz="0" w:space="0" w:color="auto"/>
              </w:divBdr>
              <w:divsChild>
                <w:div w:id="1798404295">
                  <w:marLeft w:val="0"/>
                  <w:marRight w:val="0"/>
                  <w:marTop w:val="0"/>
                  <w:marBottom w:val="0"/>
                  <w:divBdr>
                    <w:top w:val="none" w:sz="0" w:space="0" w:color="auto"/>
                    <w:left w:val="none" w:sz="0" w:space="0" w:color="auto"/>
                    <w:bottom w:val="none" w:sz="0" w:space="0" w:color="auto"/>
                    <w:right w:val="none" w:sz="0" w:space="0" w:color="auto"/>
                  </w:divBdr>
                  <w:divsChild>
                    <w:div w:id="1818182538">
                      <w:marLeft w:val="0"/>
                      <w:marRight w:val="0"/>
                      <w:marTop w:val="0"/>
                      <w:marBottom w:val="0"/>
                      <w:divBdr>
                        <w:top w:val="none" w:sz="0" w:space="0" w:color="auto"/>
                        <w:left w:val="none" w:sz="0" w:space="0" w:color="auto"/>
                        <w:bottom w:val="none" w:sz="0" w:space="0" w:color="auto"/>
                        <w:right w:val="none" w:sz="0" w:space="0" w:color="auto"/>
                      </w:divBdr>
                    </w:div>
                    <w:div w:id="13140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84902">
      <w:bodyDiv w:val="1"/>
      <w:marLeft w:val="0"/>
      <w:marRight w:val="0"/>
      <w:marTop w:val="0"/>
      <w:marBottom w:val="0"/>
      <w:divBdr>
        <w:top w:val="none" w:sz="0" w:space="0" w:color="auto"/>
        <w:left w:val="none" w:sz="0" w:space="0" w:color="auto"/>
        <w:bottom w:val="none" w:sz="0" w:space="0" w:color="auto"/>
        <w:right w:val="none" w:sz="0" w:space="0" w:color="auto"/>
      </w:divBdr>
      <w:divsChild>
        <w:div w:id="1395548911">
          <w:marLeft w:val="0"/>
          <w:marRight w:val="0"/>
          <w:marTop w:val="0"/>
          <w:marBottom w:val="0"/>
          <w:divBdr>
            <w:top w:val="none" w:sz="0" w:space="0" w:color="auto"/>
            <w:left w:val="none" w:sz="0" w:space="0" w:color="auto"/>
            <w:bottom w:val="none" w:sz="0" w:space="0" w:color="auto"/>
            <w:right w:val="none" w:sz="0" w:space="0" w:color="auto"/>
          </w:divBdr>
          <w:divsChild>
            <w:div w:id="1872106593">
              <w:marLeft w:val="0"/>
              <w:marRight w:val="0"/>
              <w:marTop w:val="0"/>
              <w:marBottom w:val="0"/>
              <w:divBdr>
                <w:top w:val="none" w:sz="0" w:space="0" w:color="auto"/>
                <w:left w:val="none" w:sz="0" w:space="0" w:color="auto"/>
                <w:bottom w:val="none" w:sz="0" w:space="0" w:color="auto"/>
                <w:right w:val="none" w:sz="0" w:space="0" w:color="auto"/>
              </w:divBdr>
              <w:divsChild>
                <w:div w:id="1004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51167">
          <w:marLeft w:val="0"/>
          <w:marRight w:val="0"/>
          <w:marTop w:val="0"/>
          <w:marBottom w:val="0"/>
          <w:divBdr>
            <w:top w:val="none" w:sz="0" w:space="0" w:color="auto"/>
            <w:left w:val="none" w:sz="0" w:space="0" w:color="auto"/>
            <w:bottom w:val="none" w:sz="0" w:space="0" w:color="auto"/>
            <w:right w:val="none" w:sz="0" w:space="0" w:color="auto"/>
          </w:divBdr>
          <w:divsChild>
            <w:div w:id="2105612590">
              <w:marLeft w:val="0"/>
              <w:marRight w:val="0"/>
              <w:marTop w:val="0"/>
              <w:marBottom w:val="0"/>
              <w:divBdr>
                <w:top w:val="none" w:sz="0" w:space="0" w:color="auto"/>
                <w:left w:val="none" w:sz="0" w:space="0" w:color="auto"/>
                <w:bottom w:val="none" w:sz="0" w:space="0" w:color="auto"/>
                <w:right w:val="none" w:sz="0" w:space="0" w:color="auto"/>
              </w:divBdr>
              <w:divsChild>
                <w:div w:id="21720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1680124" TargetMode="External"/><Relationship Id="rId18" Type="http://schemas.openxmlformats.org/officeDocument/2006/relationships/hyperlink" Target="https://docs.cntd.ru/document/570905542" TargetMode="External"/><Relationship Id="rId26" Type="http://schemas.openxmlformats.org/officeDocument/2006/relationships/hyperlink" Target="https://docs.cntd.ru/document/561547372" TargetMode="External"/><Relationship Id="rId39" Type="http://schemas.openxmlformats.org/officeDocument/2006/relationships/hyperlink" Target="https://docs.cntd.ru/document/550225102"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https://docs.cntd.ru/document/561586973" TargetMode="External"/><Relationship Id="rId42" Type="http://schemas.openxmlformats.org/officeDocument/2006/relationships/hyperlink" Target="https://docs.cntd.ru/document/550225102" TargetMode="External"/><Relationship Id="rId47" Type="http://schemas.openxmlformats.org/officeDocument/2006/relationships/hyperlink" Target="https://docs.cntd.ru/document/550225102" TargetMode="External"/><Relationship Id="rId50" Type="http://schemas.openxmlformats.org/officeDocument/2006/relationships/hyperlink" Target="https://docs.cntd.ru/document/570782752" TargetMode="External"/><Relationship Id="rId7" Type="http://schemas.openxmlformats.org/officeDocument/2006/relationships/image" Target="media/image1.jpeg"/><Relationship Id="rId12" Type="http://schemas.openxmlformats.org/officeDocument/2006/relationships/hyperlink" Target="https://docs.cntd.ru/document/561680124" TargetMode="External"/><Relationship Id="rId17" Type="http://schemas.openxmlformats.org/officeDocument/2006/relationships/hyperlink" Target="https://docs.cntd.ru/document/550323933" TargetMode="External"/><Relationship Id="rId25" Type="http://schemas.openxmlformats.org/officeDocument/2006/relationships/hyperlink" Target="https://docs.cntd.ru/document/550225102" TargetMode="External"/><Relationship Id="rId33" Type="http://schemas.openxmlformats.org/officeDocument/2006/relationships/hyperlink" Target="https://docs.cntd.ru/document/550323933" TargetMode="External"/><Relationship Id="rId38" Type="http://schemas.openxmlformats.org/officeDocument/2006/relationships/hyperlink" Target="https://docs.cntd.ru/document/430574360" TargetMode="External"/><Relationship Id="rId46" Type="http://schemas.openxmlformats.org/officeDocument/2006/relationships/hyperlink" Target="https://docs.cntd.ru/document/55022510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cs.cntd.ru/document/550225102" TargetMode="External"/><Relationship Id="rId29" Type="http://schemas.openxmlformats.org/officeDocument/2006/relationships/image" Target="media/image5.png"/><Relationship Id="rId41" Type="http://schemas.openxmlformats.org/officeDocument/2006/relationships/image" Target="media/image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70782752" TargetMode="External"/><Relationship Id="rId24" Type="http://schemas.openxmlformats.org/officeDocument/2006/relationships/hyperlink" Target="https://docs.cntd.ru/document/550225102" TargetMode="External"/><Relationship Id="rId32" Type="http://schemas.openxmlformats.org/officeDocument/2006/relationships/image" Target="media/image8.png"/><Relationship Id="rId37" Type="http://schemas.openxmlformats.org/officeDocument/2006/relationships/hyperlink" Target="https://docs.cntd.ru/document/499094390" TargetMode="External"/><Relationship Id="rId40" Type="http://schemas.openxmlformats.org/officeDocument/2006/relationships/hyperlink" Target="https://docs.cntd.ru/document/550323933" TargetMode="External"/><Relationship Id="rId45" Type="http://schemas.openxmlformats.org/officeDocument/2006/relationships/hyperlink" Target="https://docs.cntd.ru/document/901807664"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s.cntd.ru/document/550225102" TargetMode="External"/><Relationship Id="rId23" Type="http://schemas.openxmlformats.org/officeDocument/2006/relationships/hyperlink" Target="https://docs.cntd.ru/document/550225102" TargetMode="External"/><Relationship Id="rId28" Type="http://schemas.openxmlformats.org/officeDocument/2006/relationships/hyperlink" Target="https://docs.cntd.ru/document/561586973" TargetMode="External"/><Relationship Id="rId36" Type="http://schemas.openxmlformats.org/officeDocument/2006/relationships/hyperlink" Target="https://docs.cntd.ru/document/550323933" TargetMode="External"/><Relationship Id="rId49" Type="http://schemas.openxmlformats.org/officeDocument/2006/relationships/hyperlink" Target="https://docs.cntd.ru/document/550323933" TargetMode="External"/><Relationship Id="rId10" Type="http://schemas.openxmlformats.org/officeDocument/2006/relationships/hyperlink" Target="https://docs.cntd.ru/document/550323933" TargetMode="External"/><Relationship Id="rId19" Type="http://schemas.openxmlformats.org/officeDocument/2006/relationships/hyperlink" Target="https://docs.cntd.ru/document/550225102" TargetMode="External"/><Relationship Id="rId31" Type="http://schemas.openxmlformats.org/officeDocument/2006/relationships/image" Target="media/image7.png"/><Relationship Id="rId44" Type="http://schemas.openxmlformats.org/officeDocument/2006/relationships/hyperlink" Target="https://docs.cntd.ru/document/901807664" TargetMode="External"/><Relationship Id="rId52" Type="http://schemas.openxmlformats.org/officeDocument/2006/relationships/hyperlink" Target="https://docs.cntd.ru/document/570905542" TargetMode="External"/><Relationship Id="rId4" Type="http://schemas.microsoft.com/office/2007/relationships/stylesWithEffects" Target="stylesWithEffects.xml"/><Relationship Id="rId9" Type="http://schemas.openxmlformats.org/officeDocument/2006/relationships/hyperlink" Target="https://docs.cntd.ru/document/420245392" TargetMode="External"/><Relationship Id="rId14" Type="http://schemas.openxmlformats.org/officeDocument/2006/relationships/image" Target="media/image2.gif"/><Relationship Id="rId22" Type="http://schemas.openxmlformats.org/officeDocument/2006/relationships/hyperlink" Target="https://docs.cntd.ru/document/550225102" TargetMode="External"/><Relationship Id="rId27" Type="http://schemas.openxmlformats.org/officeDocument/2006/relationships/hyperlink" Target="https://docs.cntd.ru/document/570782752" TargetMode="External"/><Relationship Id="rId30" Type="http://schemas.openxmlformats.org/officeDocument/2006/relationships/image" Target="media/image6.png"/><Relationship Id="rId35" Type="http://schemas.openxmlformats.org/officeDocument/2006/relationships/hyperlink" Target="https://docs.cntd.ru/document/561586973" TargetMode="External"/><Relationship Id="rId43" Type="http://schemas.openxmlformats.org/officeDocument/2006/relationships/hyperlink" Target="https://docs.cntd.ru/document/550225102" TargetMode="External"/><Relationship Id="rId48" Type="http://schemas.openxmlformats.org/officeDocument/2006/relationships/hyperlink" Target="https://docs.cntd.ru/document/901807664" TargetMode="External"/><Relationship Id="rId8" Type="http://schemas.openxmlformats.org/officeDocument/2006/relationships/hyperlink" Target="http://demo.garant.ru/document/redirect/22577901/11" TargetMode="External"/><Relationship Id="rId51" Type="http://schemas.openxmlformats.org/officeDocument/2006/relationships/hyperlink" Target="https://docs.cntd.ru/document/5709055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F0AF2-CB34-46B9-86AE-AD72E7E39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7051</Words>
  <Characters>40191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Алабердино</dc:creator>
  <cp:lastModifiedBy>Алабердино</cp:lastModifiedBy>
  <cp:revision>2</cp:revision>
  <cp:lastPrinted>2021-06-16T12:17:00Z</cp:lastPrinted>
  <dcterms:created xsi:type="dcterms:W3CDTF">2021-06-16T12:24:00Z</dcterms:created>
  <dcterms:modified xsi:type="dcterms:W3CDTF">2021-06-16T12:24:00Z</dcterms:modified>
</cp:coreProperties>
</file>